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FE622" w14:textId="77777777" w:rsidR="00217FFD" w:rsidRDefault="00217FFD" w:rsidP="00217FFD">
      <w:pPr>
        <w:pStyle w:val="Titre"/>
        <w:tabs>
          <w:tab w:val="left" w:pos="1314"/>
        </w:tabs>
        <w:rPr>
          <w:rFonts w:ascii="Times New Roman" w:hAnsi="Times New Roman"/>
          <w:b w:val="0"/>
        </w:rPr>
      </w:pPr>
    </w:p>
    <w:p w14:paraId="412C704E" w14:textId="77777777" w:rsidR="00217FFD" w:rsidRDefault="00217FFD" w:rsidP="00217FFD">
      <w:pPr>
        <w:tabs>
          <w:tab w:val="left" w:pos="1314"/>
        </w:tabs>
      </w:pPr>
    </w:p>
    <w:p w14:paraId="60DD44E3" w14:textId="771B410C" w:rsidR="00217FFD" w:rsidRDefault="00217FFD" w:rsidP="00217FFD">
      <w:pPr>
        <w:tabs>
          <w:tab w:val="left" w:pos="1314"/>
        </w:tabs>
      </w:pPr>
      <w:r>
        <w:rPr>
          <w:noProof/>
          <w:sz w:val="22"/>
          <w:szCs w:val="22"/>
          <w:lang w:eastAsia="fr-FR" w:bidi="ar-SA"/>
        </w:rPr>
        <w:drawing>
          <wp:inline distT="0" distB="0" distL="0" distR="0" wp14:anchorId="7AEEB0C1" wp14:editId="6720F9C7">
            <wp:extent cx="6115050" cy="660400"/>
            <wp:effectExtent l="0" t="0" r="0" b="6350"/>
            <wp:docPr id="1" name="Image 1" descr="logo_2_u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2_uf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8AF87" w14:textId="77777777" w:rsidR="00217FFD" w:rsidRDefault="00217FFD" w:rsidP="00217FFD">
      <w:pPr>
        <w:tabs>
          <w:tab w:val="left" w:pos="1314"/>
        </w:tabs>
      </w:pPr>
    </w:p>
    <w:p w14:paraId="19629993" w14:textId="77777777" w:rsidR="00217FFD" w:rsidRDefault="00217FFD" w:rsidP="00217FFD">
      <w:pPr>
        <w:tabs>
          <w:tab w:val="left" w:pos="1314"/>
        </w:tabs>
        <w:spacing w:line="240" w:lineRule="exact"/>
        <w:jc w:val="center"/>
      </w:pPr>
    </w:p>
    <w:p w14:paraId="76AA5379" w14:textId="77777777" w:rsidR="00217FFD" w:rsidRDefault="00217FFD" w:rsidP="00217FFD">
      <w:pPr>
        <w:pStyle w:val="Titre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M</w:t>
      </w:r>
      <w:bookmarkStart w:id="0" w:name="_Ref129675784"/>
      <w:bookmarkEnd w:id="0"/>
      <w:r>
        <w:rPr>
          <w:rFonts w:ascii="Times New Roman" w:hAnsi="Times New Roman"/>
          <w:i/>
          <w:sz w:val="24"/>
          <w:szCs w:val="24"/>
        </w:rPr>
        <w:t>INISTERE DE L’ENSEIGNEMENT SUPERIEUR ET DE LA RECHERCHE</w:t>
      </w:r>
    </w:p>
    <w:p w14:paraId="7F513633" w14:textId="77777777" w:rsidR="00217FFD" w:rsidRDefault="00217FFD" w:rsidP="00217FFD">
      <w:pPr>
        <w:jc w:val="center"/>
        <w:rPr>
          <w:sz w:val="24"/>
          <w:szCs w:val="24"/>
        </w:rPr>
      </w:pPr>
    </w:p>
    <w:p w14:paraId="69993C6F" w14:textId="77777777" w:rsidR="00217FFD" w:rsidRDefault="00217FFD" w:rsidP="00217FFD">
      <w:pPr>
        <w:jc w:val="center"/>
        <w:rPr>
          <w:sz w:val="24"/>
          <w:szCs w:val="24"/>
        </w:rPr>
      </w:pPr>
    </w:p>
    <w:p w14:paraId="36B05C8B" w14:textId="77777777" w:rsidR="00217FFD" w:rsidRDefault="00217FFD" w:rsidP="00217F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UNIVERSITE DE FRANCHE-COMTE</w:t>
      </w:r>
    </w:p>
    <w:p w14:paraId="26DB21C1" w14:textId="77777777" w:rsidR="00217FFD" w:rsidRDefault="00217FFD" w:rsidP="00217F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1, RUE CLAUDE GOUDIMEL</w:t>
      </w:r>
    </w:p>
    <w:p w14:paraId="3FAABA1C" w14:textId="77777777" w:rsidR="00217FFD" w:rsidRDefault="00217FFD" w:rsidP="00217FF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25 030 BESANCON CEDEX</w:t>
      </w:r>
    </w:p>
    <w:p w14:paraId="13B2AB93" w14:textId="77777777" w:rsidR="00217FFD" w:rsidRDefault="00217FFD" w:rsidP="00217FFD">
      <w:pPr>
        <w:jc w:val="center"/>
        <w:rPr>
          <w:sz w:val="24"/>
          <w:szCs w:val="24"/>
        </w:rPr>
      </w:pPr>
    </w:p>
    <w:p w14:paraId="486CF35A" w14:textId="77777777" w:rsidR="00217FFD" w:rsidRDefault="00217FFD" w:rsidP="00217FF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sym w:font="Wingdings" w:char="F028"/>
      </w:r>
      <w:r>
        <w:rPr>
          <w:i/>
          <w:sz w:val="24"/>
          <w:szCs w:val="24"/>
        </w:rPr>
        <w:t xml:space="preserve"> : 03.81.66.</w:t>
      </w:r>
      <w:r>
        <w:rPr>
          <w:i/>
          <w:color w:val="FF0000"/>
          <w:sz w:val="24"/>
          <w:szCs w:val="24"/>
        </w:rPr>
        <w:t>59.02</w:t>
      </w:r>
    </w:p>
    <w:p w14:paraId="16C0B271" w14:textId="77777777" w:rsidR="00217FFD" w:rsidRDefault="00217FFD" w:rsidP="00217FFD">
      <w:pPr>
        <w:jc w:val="center"/>
        <w:rPr>
          <w:sz w:val="24"/>
          <w:szCs w:val="24"/>
        </w:rPr>
      </w:pPr>
      <w:hyperlink r:id="rId7" w:history="1">
        <w:r>
          <w:rPr>
            <w:rStyle w:val="Lienhypertexte"/>
            <w:rFonts w:eastAsia="Arial"/>
            <w:sz w:val="24"/>
            <w:szCs w:val="24"/>
          </w:rPr>
          <w:t>service.marches@univ-fcomte.fr</w:t>
        </w:r>
      </w:hyperlink>
    </w:p>
    <w:p w14:paraId="798A5E5B" w14:textId="77777777" w:rsidR="00217FFD" w:rsidRDefault="00217FFD" w:rsidP="00217FFD">
      <w:pPr>
        <w:jc w:val="center"/>
        <w:rPr>
          <w:sz w:val="24"/>
          <w:szCs w:val="24"/>
        </w:rPr>
      </w:pPr>
    </w:p>
    <w:p w14:paraId="4C52C9EF" w14:textId="77777777" w:rsidR="00217FFD" w:rsidRDefault="00217FFD" w:rsidP="00217FFD">
      <w:pPr>
        <w:tabs>
          <w:tab w:val="left" w:pos="1314"/>
        </w:tabs>
        <w:spacing w:line="240" w:lineRule="exact"/>
        <w:jc w:val="center"/>
        <w:rPr>
          <w:b/>
        </w:rPr>
      </w:pPr>
    </w:p>
    <w:p w14:paraId="1F19BFDA" w14:textId="77777777" w:rsidR="00217FFD" w:rsidRDefault="00217FFD" w:rsidP="00217FFD">
      <w:pPr>
        <w:tabs>
          <w:tab w:val="left" w:pos="1314"/>
        </w:tabs>
        <w:spacing w:line="240" w:lineRule="exact"/>
        <w:jc w:val="center"/>
        <w:rPr>
          <w:b/>
        </w:rPr>
      </w:pPr>
    </w:p>
    <w:p w14:paraId="39E1C27F" w14:textId="77777777" w:rsidR="00217FFD" w:rsidRDefault="00217FFD" w:rsidP="00217FF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MARCHE PUBLIC DE FOURNITURES</w:t>
      </w:r>
    </w:p>
    <w:p w14:paraId="24EF53BC" w14:textId="77777777" w:rsidR="00217FFD" w:rsidRDefault="00217FFD" w:rsidP="00217FFD">
      <w:pPr>
        <w:jc w:val="center"/>
        <w:rPr>
          <w:rFonts w:ascii="Arial" w:hAnsi="Arial" w:cs="Arial"/>
          <w:b/>
          <w:sz w:val="22"/>
          <w:szCs w:val="22"/>
        </w:rPr>
      </w:pPr>
    </w:p>
    <w:p w14:paraId="0C6C25B9" w14:textId="77777777" w:rsidR="00217FFD" w:rsidRDefault="00217FFD" w:rsidP="00217FF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 ADAPTEE</w:t>
      </w:r>
    </w:p>
    <w:p w14:paraId="2BEFD631" w14:textId="77777777" w:rsidR="00217FFD" w:rsidRDefault="00217FFD" w:rsidP="00217FFD">
      <w:pPr>
        <w:tabs>
          <w:tab w:val="left" w:pos="1314"/>
        </w:tabs>
        <w:spacing w:line="240" w:lineRule="exact"/>
        <w:jc w:val="center"/>
        <w:rPr>
          <w:b/>
        </w:rPr>
      </w:pPr>
    </w:p>
    <w:p w14:paraId="2AF8E12E" w14:textId="77777777" w:rsidR="00217FFD" w:rsidRDefault="00217FFD" w:rsidP="00217FFD">
      <w:pPr>
        <w:tabs>
          <w:tab w:val="left" w:pos="1314"/>
        </w:tabs>
        <w:spacing w:line="240" w:lineRule="exact"/>
        <w:jc w:val="center"/>
        <w:rPr>
          <w:b/>
        </w:rPr>
      </w:pPr>
    </w:p>
    <w:p w14:paraId="28E37136" w14:textId="77777777" w:rsidR="00217FFD" w:rsidRDefault="00217FFD" w:rsidP="00217FF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tabs>
          <w:tab w:val="left" w:pos="1314"/>
        </w:tabs>
        <w:spacing w:line="240" w:lineRule="exact"/>
        <w:ind w:left="1701" w:right="1701"/>
        <w:jc w:val="center"/>
        <w:rPr>
          <w:b/>
          <w:sz w:val="24"/>
        </w:rPr>
      </w:pPr>
    </w:p>
    <w:p w14:paraId="387AF3BE" w14:textId="77777777" w:rsidR="00217FFD" w:rsidRDefault="00217FFD" w:rsidP="00217FF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tabs>
          <w:tab w:val="left" w:pos="1314"/>
        </w:tabs>
        <w:spacing w:line="480" w:lineRule="exact"/>
        <w:ind w:left="1701" w:right="1701"/>
        <w:jc w:val="center"/>
        <w:rPr>
          <w:b/>
          <w:sz w:val="44"/>
        </w:rPr>
      </w:pPr>
      <w:r>
        <w:rPr>
          <w:b/>
          <w:sz w:val="44"/>
        </w:rPr>
        <w:t>C.C.T.P.</w:t>
      </w:r>
    </w:p>
    <w:p w14:paraId="5FE592AB" w14:textId="77777777" w:rsidR="00217FFD" w:rsidRDefault="00217FFD" w:rsidP="00217FF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tabs>
          <w:tab w:val="left" w:pos="1314"/>
        </w:tabs>
        <w:spacing w:line="240" w:lineRule="exact"/>
        <w:ind w:left="1701" w:right="1701"/>
        <w:jc w:val="center"/>
        <w:rPr>
          <w:b/>
          <w:sz w:val="24"/>
        </w:rPr>
      </w:pPr>
      <w:r>
        <w:rPr>
          <w:b/>
          <w:sz w:val="24"/>
        </w:rPr>
        <w:t>(Cahier des Clauses Techniques Particulières)</w:t>
      </w:r>
    </w:p>
    <w:p w14:paraId="05389160" w14:textId="77777777" w:rsidR="00217FFD" w:rsidRDefault="00217FFD" w:rsidP="00217FF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FF"/>
        <w:tabs>
          <w:tab w:val="left" w:pos="1314"/>
        </w:tabs>
        <w:spacing w:line="240" w:lineRule="exact"/>
        <w:ind w:left="1701" w:right="1701"/>
        <w:jc w:val="center"/>
        <w:rPr>
          <w:b/>
          <w:sz w:val="24"/>
        </w:rPr>
      </w:pPr>
    </w:p>
    <w:p w14:paraId="662DCEE3" w14:textId="77777777" w:rsidR="00217FFD" w:rsidRDefault="00217FFD" w:rsidP="00217FFD">
      <w:pPr>
        <w:tabs>
          <w:tab w:val="left" w:pos="1314"/>
        </w:tabs>
        <w:spacing w:line="240" w:lineRule="exact"/>
        <w:jc w:val="center"/>
        <w:rPr>
          <w:b/>
        </w:rPr>
      </w:pPr>
    </w:p>
    <w:p w14:paraId="0666D174" w14:textId="77777777" w:rsidR="00217FFD" w:rsidRDefault="00217FFD" w:rsidP="00217FFD">
      <w:pPr>
        <w:tabs>
          <w:tab w:val="left" w:pos="1314"/>
        </w:tabs>
        <w:rPr>
          <w:b/>
        </w:rPr>
      </w:pPr>
    </w:p>
    <w:p w14:paraId="317E13B4" w14:textId="77777777" w:rsidR="00217FFD" w:rsidRDefault="00217FFD" w:rsidP="00217FFD">
      <w:pPr>
        <w:tabs>
          <w:tab w:val="left" w:pos="1314"/>
        </w:tabs>
        <w:rPr>
          <w:b/>
        </w:rPr>
      </w:pPr>
    </w:p>
    <w:p w14:paraId="4CC69B95" w14:textId="77777777" w:rsidR="00217FFD" w:rsidRDefault="00217FFD" w:rsidP="00217FFD">
      <w:pPr>
        <w:tabs>
          <w:tab w:val="left" w:pos="1314"/>
        </w:tabs>
        <w:rPr>
          <w:rFonts w:ascii="Arial" w:hAnsi="Arial" w:cs="Arial"/>
          <w:b/>
          <w:color w:val="0000FF"/>
          <w:sz w:val="22"/>
          <w:szCs w:val="22"/>
        </w:rPr>
      </w:pPr>
    </w:p>
    <w:p w14:paraId="7A4B8FFF" w14:textId="77777777" w:rsidR="00217FFD" w:rsidRDefault="00217FFD" w:rsidP="00217FFD">
      <w:pPr>
        <w:tabs>
          <w:tab w:val="left" w:pos="1314"/>
        </w:tabs>
        <w:rPr>
          <w:rFonts w:ascii="Arial" w:hAnsi="Arial" w:cs="Arial"/>
          <w:b/>
          <w:color w:val="0000FF"/>
          <w:sz w:val="22"/>
          <w:szCs w:val="22"/>
        </w:rPr>
      </w:pPr>
    </w:p>
    <w:p w14:paraId="3FE026EB" w14:textId="77777777" w:rsidR="00217FFD" w:rsidRDefault="00217FFD" w:rsidP="00217FFD">
      <w:pPr>
        <w:tabs>
          <w:tab w:val="left" w:pos="1314"/>
        </w:tabs>
        <w:rPr>
          <w:rFonts w:ascii="Arial" w:hAnsi="Arial" w:cs="Arial"/>
          <w:b/>
          <w:color w:val="0000FF"/>
          <w:sz w:val="22"/>
          <w:szCs w:val="22"/>
        </w:rPr>
      </w:pPr>
    </w:p>
    <w:p w14:paraId="1541D3D3" w14:textId="77777777" w:rsidR="00217FFD" w:rsidRDefault="00217FFD" w:rsidP="00217FFD">
      <w:pPr>
        <w:tabs>
          <w:tab w:val="left" w:pos="1314"/>
        </w:tabs>
        <w:rPr>
          <w:rFonts w:ascii="Arial" w:hAnsi="Arial" w:cs="Arial"/>
          <w:b/>
          <w:color w:val="0000FF"/>
          <w:sz w:val="22"/>
          <w:szCs w:val="22"/>
        </w:rPr>
      </w:pPr>
    </w:p>
    <w:p w14:paraId="1967FFF3" w14:textId="77777777" w:rsidR="00217FFD" w:rsidRDefault="00217FFD" w:rsidP="00217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ascii="Arial" w:hAnsi="Arial" w:cs="Arial"/>
          <w:b/>
          <w:sz w:val="30"/>
          <w:szCs w:val="30"/>
          <w:u w:val="single"/>
        </w:rPr>
      </w:pPr>
    </w:p>
    <w:p w14:paraId="45D2CCE4" w14:textId="77777777" w:rsidR="00217FFD" w:rsidRDefault="00217FFD" w:rsidP="00217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ascii="Arial" w:hAnsi="Arial" w:cs="Arial"/>
          <w:b/>
          <w:sz w:val="30"/>
          <w:szCs w:val="30"/>
          <w:u w:val="single"/>
        </w:rPr>
      </w:pPr>
      <w:r>
        <w:rPr>
          <w:rFonts w:ascii="Arial" w:hAnsi="Arial" w:cs="Arial"/>
          <w:b/>
          <w:sz w:val="30"/>
          <w:szCs w:val="30"/>
          <w:u w:val="single"/>
        </w:rPr>
        <w:t>Acquisition de 2 GPS de terrain avec récepteur GNSS intégré</w:t>
      </w:r>
    </w:p>
    <w:p w14:paraId="430B28D6" w14:textId="77777777" w:rsidR="00217FFD" w:rsidRDefault="00217FFD" w:rsidP="00217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ascii="Arial" w:hAnsi="Arial" w:cs="Arial"/>
          <w:b/>
          <w:sz w:val="30"/>
          <w:szCs w:val="30"/>
          <w:u w:val="single"/>
        </w:rPr>
      </w:pPr>
    </w:p>
    <w:p w14:paraId="1E2A63B3" w14:textId="77777777" w:rsidR="00217FFD" w:rsidRDefault="00217FFD" w:rsidP="00217FFD">
      <w:pPr>
        <w:jc w:val="center"/>
        <w:rPr>
          <w:rFonts w:ascii="Arial" w:hAnsi="Arial" w:cs="Arial"/>
          <w:b/>
          <w:sz w:val="24"/>
          <w:szCs w:val="24"/>
        </w:rPr>
      </w:pPr>
    </w:p>
    <w:p w14:paraId="5B3F8837" w14:textId="77777777" w:rsidR="00217FFD" w:rsidRDefault="00217FFD" w:rsidP="00217FFD">
      <w:pPr>
        <w:pStyle w:val="Style1"/>
        <w:spacing w:before="0" w:after="60"/>
        <w:outlineLvl w:val="0"/>
        <w:rPr>
          <w:rStyle w:val="CharacterStyle1"/>
          <w:bCs/>
          <w:caps/>
          <w:sz w:val="26"/>
          <w:szCs w:val="26"/>
          <w:u w:val="single"/>
        </w:rPr>
      </w:pPr>
      <w:r>
        <w:rPr>
          <w:b/>
          <w:sz w:val="24"/>
          <w:szCs w:val="24"/>
        </w:rPr>
        <w:br w:type="page"/>
      </w:r>
    </w:p>
    <w:p w14:paraId="08D209A7" w14:textId="77777777" w:rsidR="00553185" w:rsidRPr="009939D6" w:rsidRDefault="007A67D5" w:rsidP="00F51E63">
      <w:pPr>
        <w:pStyle w:val="Style1"/>
        <w:spacing w:before="0" w:after="60"/>
        <w:outlineLvl w:val="0"/>
        <w:rPr>
          <w:rStyle w:val="CharacterStyle1"/>
          <w:b/>
          <w:bCs/>
          <w:caps/>
          <w:sz w:val="26"/>
          <w:szCs w:val="26"/>
          <w:u w:val="single"/>
        </w:rPr>
      </w:pPr>
      <w:bookmarkStart w:id="1" w:name="_GoBack"/>
      <w:bookmarkEnd w:id="1"/>
      <w:r w:rsidRPr="009939D6">
        <w:rPr>
          <w:rStyle w:val="CharacterStyle1"/>
          <w:b/>
          <w:bCs/>
          <w:caps/>
          <w:sz w:val="26"/>
          <w:szCs w:val="26"/>
          <w:u w:val="single"/>
        </w:rPr>
        <w:t>CAHIER TECHNIQUE</w:t>
      </w:r>
    </w:p>
    <w:p w14:paraId="7CC90A88" w14:textId="77777777" w:rsidR="00DD6FB1" w:rsidRPr="009939D6" w:rsidRDefault="00DD6FB1" w:rsidP="00DD6FB1">
      <w:pPr>
        <w:pStyle w:val="Style1"/>
        <w:spacing w:before="0" w:after="60"/>
        <w:rPr>
          <w:rStyle w:val="CharacterStyle1"/>
          <w:b/>
          <w:bCs/>
          <w:caps/>
          <w:sz w:val="26"/>
          <w:szCs w:val="26"/>
          <w:u w:val="single"/>
        </w:rPr>
      </w:pPr>
    </w:p>
    <w:p w14:paraId="47A5EC75" w14:textId="77777777" w:rsidR="007A67D5" w:rsidRPr="009939D6" w:rsidRDefault="007A67D5" w:rsidP="00F51E63">
      <w:pPr>
        <w:pStyle w:val="Style1"/>
        <w:spacing w:before="0" w:after="60"/>
        <w:outlineLvl w:val="0"/>
        <w:rPr>
          <w:rStyle w:val="CharacterStyle1"/>
          <w:b/>
          <w:bCs/>
          <w:caps/>
          <w:sz w:val="26"/>
          <w:szCs w:val="26"/>
        </w:rPr>
      </w:pPr>
      <w:r w:rsidRPr="009939D6">
        <w:rPr>
          <w:rStyle w:val="CharacterStyle1"/>
          <w:b/>
          <w:bCs/>
          <w:caps/>
          <w:sz w:val="26"/>
          <w:szCs w:val="26"/>
        </w:rPr>
        <w:t>Description technique de la solution G</w:t>
      </w:r>
      <w:r w:rsidR="00DD6FB1" w:rsidRPr="009939D6">
        <w:rPr>
          <w:rStyle w:val="CharacterStyle1"/>
          <w:b/>
          <w:bCs/>
          <w:caps/>
          <w:sz w:val="26"/>
          <w:szCs w:val="26"/>
        </w:rPr>
        <w:t>NS</w:t>
      </w:r>
      <w:r w:rsidRPr="009939D6">
        <w:rPr>
          <w:rStyle w:val="CharacterStyle1"/>
          <w:b/>
          <w:bCs/>
          <w:caps/>
          <w:sz w:val="26"/>
          <w:szCs w:val="26"/>
        </w:rPr>
        <w:t>S :</w:t>
      </w:r>
    </w:p>
    <w:p w14:paraId="436D1175" w14:textId="77777777" w:rsidR="00DD6FB1" w:rsidRPr="009939D6" w:rsidRDefault="00DD6FB1" w:rsidP="00DD6FB1">
      <w:pPr>
        <w:pStyle w:val="Style1"/>
        <w:spacing w:before="0" w:after="60"/>
        <w:rPr>
          <w:rStyle w:val="CharacterStyle1"/>
          <w:b/>
          <w:bCs/>
          <w:caps/>
          <w:sz w:val="26"/>
          <w:szCs w:val="26"/>
        </w:rPr>
      </w:pPr>
    </w:p>
    <w:p w14:paraId="4A437DE2" w14:textId="77777777" w:rsidR="00D00E5B" w:rsidRPr="009939D6" w:rsidRDefault="00D00E5B" w:rsidP="00F51E63">
      <w:pPr>
        <w:pStyle w:val="Style1"/>
        <w:spacing w:before="0" w:after="60"/>
        <w:outlineLvl w:val="0"/>
        <w:rPr>
          <w:rStyle w:val="CharacterStyle1"/>
          <w:b/>
          <w:bCs/>
        </w:rPr>
      </w:pPr>
      <w:r w:rsidRPr="009939D6">
        <w:rPr>
          <w:rStyle w:val="CharacterStyle1"/>
          <w:b/>
          <w:bCs/>
        </w:rPr>
        <w:t>CARNET DE TERRAIN DURCI AVEC RECEPTEUR G</w:t>
      </w:r>
      <w:r w:rsidR="00DD6FB1" w:rsidRPr="009939D6">
        <w:rPr>
          <w:rStyle w:val="CharacterStyle1"/>
          <w:b/>
          <w:bCs/>
        </w:rPr>
        <w:t>NS</w:t>
      </w:r>
      <w:r w:rsidRPr="009939D6">
        <w:rPr>
          <w:rStyle w:val="CharacterStyle1"/>
          <w:b/>
          <w:bCs/>
        </w:rPr>
        <w:t>S INTEGRE</w:t>
      </w:r>
    </w:p>
    <w:p w14:paraId="1A4132C7" w14:textId="295275E0" w:rsidR="00D00E5B" w:rsidRPr="009939D6" w:rsidRDefault="00D00E5B" w:rsidP="00F51E63">
      <w:pPr>
        <w:pStyle w:val="Style1"/>
        <w:spacing w:before="0" w:after="60" w:line="276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 xml:space="preserve">Spécifications </w:t>
      </w:r>
      <w:r w:rsidR="009A760C" w:rsidRPr="009939D6">
        <w:rPr>
          <w:rStyle w:val="CharacterStyle1"/>
          <w:i/>
          <w:iCs/>
          <w:u w:val="single"/>
        </w:rPr>
        <w:t>du matériel</w:t>
      </w:r>
      <w:r w:rsidR="007A67D5" w:rsidRPr="009939D6">
        <w:rPr>
          <w:rStyle w:val="CharacterStyle1"/>
          <w:i/>
          <w:iCs/>
          <w:u w:val="single"/>
        </w:rPr>
        <w:t> :</w:t>
      </w:r>
    </w:p>
    <w:p w14:paraId="5245B071" w14:textId="1EC6477F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Caractéristiques </w:t>
      </w:r>
      <w:r w:rsidR="00DD6FB1" w:rsidRPr="009939D6">
        <w:rPr>
          <w:rStyle w:val="CharacterStyle2"/>
          <w:rFonts w:ascii="Arial" w:hAnsi="Arial" w:cs="Arial"/>
        </w:rPr>
        <w:t>matérielles</w:t>
      </w:r>
      <w:r w:rsidRPr="009939D6">
        <w:rPr>
          <w:rStyle w:val="CharacterStyle2"/>
          <w:rFonts w:ascii="Arial" w:hAnsi="Arial" w:cs="Arial"/>
        </w:rPr>
        <w:t xml:space="preserve"> minimum : Processeur 1 GHz</w:t>
      </w:r>
      <w:r w:rsidR="00DD6FB1" w:rsidRPr="009939D6">
        <w:rPr>
          <w:rStyle w:val="CharacterStyle2"/>
          <w:rFonts w:ascii="Arial" w:hAnsi="Arial" w:cs="Arial"/>
        </w:rPr>
        <w:t>, mémoire</w:t>
      </w:r>
      <w:r w:rsidRPr="009939D6">
        <w:rPr>
          <w:rStyle w:val="CharacterStyle2"/>
          <w:rFonts w:ascii="Arial" w:hAnsi="Arial" w:cs="Arial"/>
        </w:rPr>
        <w:t xml:space="preserve"> </w:t>
      </w:r>
      <w:r w:rsidR="00DD6FB1" w:rsidRPr="009939D6">
        <w:rPr>
          <w:rStyle w:val="CharacterStyle2"/>
          <w:rFonts w:ascii="Arial" w:hAnsi="Arial" w:cs="Arial"/>
        </w:rPr>
        <w:t>RAM</w:t>
      </w:r>
      <w:r w:rsidRPr="009939D6">
        <w:rPr>
          <w:rStyle w:val="CharacterStyle2"/>
          <w:rFonts w:ascii="Arial" w:hAnsi="Arial" w:cs="Arial"/>
        </w:rPr>
        <w:t xml:space="preserve"> 256 MB et </w:t>
      </w:r>
      <w:r w:rsidR="00DD6FB1" w:rsidRPr="009939D6">
        <w:rPr>
          <w:rStyle w:val="CharacterStyle2"/>
          <w:rFonts w:ascii="Arial" w:hAnsi="Arial" w:cs="Arial"/>
        </w:rPr>
        <w:t>mémoire</w:t>
      </w:r>
      <w:r w:rsidR="00AC66AE" w:rsidRPr="009939D6">
        <w:rPr>
          <w:rStyle w:val="CharacterStyle2"/>
          <w:rFonts w:ascii="Arial" w:hAnsi="Arial" w:cs="Arial"/>
        </w:rPr>
        <w:t xml:space="preserve"> flash interne de 4GB</w:t>
      </w:r>
      <w:r w:rsidRPr="009939D6">
        <w:rPr>
          <w:rStyle w:val="CharacterStyle2"/>
          <w:rFonts w:ascii="Arial" w:hAnsi="Arial" w:cs="Arial"/>
        </w:rPr>
        <w:t>.</w:t>
      </w:r>
    </w:p>
    <w:p w14:paraId="568EC913" w14:textId="406B3A93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Extension mémo</w:t>
      </w:r>
      <w:r w:rsidR="00AC66AE" w:rsidRPr="009939D6">
        <w:rPr>
          <w:rStyle w:val="CharacterStyle2"/>
          <w:rFonts w:ascii="Arial" w:hAnsi="Arial" w:cs="Arial"/>
        </w:rPr>
        <w:t xml:space="preserve">ire par carte SD(HC) </w:t>
      </w:r>
      <w:r w:rsidR="009A760C" w:rsidRPr="009939D6">
        <w:rPr>
          <w:rStyle w:val="CharacterStyle2"/>
          <w:rFonts w:ascii="Arial" w:hAnsi="Arial" w:cs="Arial"/>
        </w:rPr>
        <w:t>minimum de</w:t>
      </w:r>
      <w:r w:rsidR="00AC66AE" w:rsidRPr="009939D6">
        <w:rPr>
          <w:rStyle w:val="CharacterStyle2"/>
          <w:rFonts w:ascii="Arial" w:hAnsi="Arial" w:cs="Arial"/>
        </w:rPr>
        <w:t xml:space="preserve"> 32</w:t>
      </w:r>
      <w:r w:rsidRPr="009939D6">
        <w:rPr>
          <w:rStyle w:val="CharacterStyle2"/>
          <w:rFonts w:ascii="Arial" w:hAnsi="Arial" w:cs="Arial"/>
        </w:rPr>
        <w:t>Go.</w:t>
      </w:r>
    </w:p>
    <w:p w14:paraId="3EC4B891" w14:textId="4691619C" w:rsidR="007A67D5" w:rsidRPr="009939D6" w:rsidRDefault="00DD6FB1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Écran</w:t>
      </w:r>
      <w:r w:rsidR="00134783" w:rsidRPr="009939D6">
        <w:rPr>
          <w:rStyle w:val="CharacterStyle2"/>
          <w:rFonts w:ascii="Arial" w:hAnsi="Arial" w:cs="Arial"/>
        </w:rPr>
        <w:t xml:space="preserve"> polarisé réflectif</w:t>
      </w:r>
      <w:r w:rsidR="007A67D5" w:rsidRPr="009939D6">
        <w:rPr>
          <w:rStyle w:val="CharacterStyle2"/>
          <w:rFonts w:ascii="Arial" w:hAnsi="Arial" w:cs="Arial"/>
        </w:rPr>
        <w:t xml:space="preserve"> d’une taille minimum de 4,2" en couleur, tactile, LCD à diodes, d’une résolution minimum de 480x640 et prévu pour une utilisation en extérieur.</w:t>
      </w:r>
    </w:p>
    <w:p w14:paraId="1BE96446" w14:textId="77777777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Appareil photo intégré d’une résolution minimum de 5 mégapixels.</w:t>
      </w:r>
    </w:p>
    <w:p w14:paraId="63B8A3D9" w14:textId="5B80E95E" w:rsidR="00C66F77" w:rsidRPr="009939D6" w:rsidRDefault="00C66F77" w:rsidP="00C66F77">
      <w:pPr>
        <w:pStyle w:val="Style13"/>
        <w:numPr>
          <w:ilvl w:val="0"/>
          <w:numId w:val="6"/>
        </w:numPr>
        <w:spacing w:after="60"/>
        <w:rPr>
          <w:rStyle w:val="CharacterStyle1"/>
        </w:rPr>
      </w:pPr>
      <w:r w:rsidRPr="009939D6">
        <w:rPr>
          <w:rStyle w:val="CharacterStyle2"/>
          <w:rFonts w:ascii="Arial" w:hAnsi="Arial" w:cs="Arial"/>
        </w:rPr>
        <w:t>Module Laser intégré avec distance de visée</w:t>
      </w:r>
      <w:r w:rsidR="009A760C" w:rsidRPr="009939D6">
        <w:rPr>
          <w:rStyle w:val="CharacterStyle2"/>
          <w:rFonts w:ascii="Arial" w:hAnsi="Arial" w:cs="Arial"/>
        </w:rPr>
        <w:t xml:space="preserve"> minimale</w:t>
      </w:r>
      <w:r w:rsidRPr="009939D6">
        <w:rPr>
          <w:rStyle w:val="CharacterStyle2"/>
          <w:rFonts w:ascii="Arial" w:hAnsi="Arial" w:cs="Arial"/>
        </w:rPr>
        <w:t xml:space="preserve"> de 120 m sans cible réfléchissante (200m sur cible) permettant de réaliser des mesures déportées, des mesures de distances, de</w:t>
      </w:r>
      <w:r w:rsidRPr="009939D6">
        <w:rPr>
          <w:rStyle w:val="CharacterStyle1"/>
        </w:rPr>
        <w:t xml:space="preserve"> hauteurs, d’angles, etc.</w:t>
      </w:r>
    </w:p>
    <w:p w14:paraId="3D72B48B" w14:textId="77777777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Gyroscope 3 axes, accéléromètre et magnétomètre intégrés.</w:t>
      </w:r>
    </w:p>
    <w:p w14:paraId="748503DF" w14:textId="77777777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Batterie interne haute capacité remplaçable à chaud permettant une utilisation continue d'une journée.</w:t>
      </w:r>
    </w:p>
    <w:p w14:paraId="2DF277E0" w14:textId="77777777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  <w:lang w:val="en-US"/>
        </w:rPr>
      </w:pPr>
      <w:r w:rsidRPr="009939D6">
        <w:rPr>
          <w:rStyle w:val="CharacterStyle2"/>
          <w:rFonts w:ascii="Arial" w:hAnsi="Arial" w:cs="Arial"/>
          <w:lang w:val="en-US"/>
        </w:rPr>
        <w:t>Modem CDMA/UMTS/HSDPA+/GSM/GPRS/EDGE/3.5G interne.</w:t>
      </w:r>
    </w:p>
    <w:p w14:paraId="49ED9B93" w14:textId="7135CA49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Liaison san</w:t>
      </w:r>
      <w:r w:rsidR="003D0222" w:rsidRPr="009939D6">
        <w:rPr>
          <w:rStyle w:val="CharacterStyle2"/>
          <w:rFonts w:ascii="Arial" w:hAnsi="Arial" w:cs="Arial"/>
        </w:rPr>
        <w:t>s fil Bluetooth</w:t>
      </w:r>
      <w:r w:rsidRPr="009939D6">
        <w:rPr>
          <w:rStyle w:val="CharacterStyle2"/>
          <w:rFonts w:ascii="Arial" w:hAnsi="Arial" w:cs="Arial"/>
        </w:rPr>
        <w:t xml:space="preserve"> et wifi intégrée.</w:t>
      </w:r>
    </w:p>
    <w:p w14:paraId="3B763004" w14:textId="77777777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Durcissement à la norme IP65 minimum (protection contre la pluie</w:t>
      </w:r>
      <w:r w:rsidR="00F42119" w:rsidRPr="009939D6">
        <w:rPr>
          <w:rStyle w:val="CharacterStyle2"/>
          <w:rFonts w:ascii="Arial" w:hAnsi="Arial" w:cs="Arial"/>
        </w:rPr>
        <w:t>)</w:t>
      </w:r>
      <w:r w:rsidRPr="009939D6">
        <w:rPr>
          <w:rStyle w:val="CharacterStyle2"/>
          <w:rFonts w:ascii="Arial" w:hAnsi="Arial" w:cs="Arial"/>
        </w:rPr>
        <w:t xml:space="preserve"> et les chocs.</w:t>
      </w:r>
    </w:p>
    <w:p w14:paraId="401CEC95" w14:textId="40863EDA" w:rsidR="007A67D5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Température de fonctionnement :</w:t>
      </w:r>
      <w:r w:rsidR="008F2ABD" w:rsidRPr="009939D6">
        <w:rPr>
          <w:rStyle w:val="CharacterStyle2"/>
          <w:rFonts w:ascii="Arial" w:hAnsi="Arial" w:cs="Arial"/>
        </w:rPr>
        <w:t xml:space="preserve"> </w:t>
      </w:r>
      <w:r w:rsidRPr="009939D6">
        <w:rPr>
          <w:rStyle w:val="CharacterStyle2"/>
          <w:rFonts w:ascii="Arial" w:hAnsi="Arial" w:cs="Arial"/>
        </w:rPr>
        <w:t>-20°C à +60°C.</w:t>
      </w:r>
    </w:p>
    <w:p w14:paraId="30ACF5E2" w14:textId="77777777" w:rsidR="00D00E5B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Poids inférieur à 1kg</w:t>
      </w:r>
      <w:r w:rsidR="00D00E5B" w:rsidRPr="009939D6">
        <w:rPr>
          <w:rStyle w:val="CharacterStyle2"/>
          <w:rFonts w:ascii="Arial" w:hAnsi="Arial" w:cs="Arial"/>
        </w:rPr>
        <w:t>.</w:t>
      </w:r>
    </w:p>
    <w:p w14:paraId="7661AC33" w14:textId="77777777" w:rsidR="00D00E5B" w:rsidRPr="009939D6" w:rsidRDefault="00D00E5B" w:rsidP="00DD6FB1">
      <w:pPr>
        <w:pStyle w:val="Style1"/>
        <w:spacing w:before="0" w:after="60" w:line="276" w:lineRule="auto"/>
        <w:rPr>
          <w:rStyle w:val="CharacterStyle1"/>
          <w:i/>
          <w:iCs/>
          <w:u w:val="single"/>
        </w:rPr>
      </w:pPr>
    </w:p>
    <w:p w14:paraId="1C181D36" w14:textId="77777777" w:rsidR="00D00E5B" w:rsidRPr="009939D6" w:rsidRDefault="00D00E5B" w:rsidP="00F51E63">
      <w:pPr>
        <w:pStyle w:val="Style1"/>
        <w:spacing w:before="0" w:after="60" w:line="276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>Spécifications logiciel</w:t>
      </w:r>
      <w:r w:rsidR="007A67D5" w:rsidRPr="009939D6">
        <w:rPr>
          <w:rStyle w:val="CharacterStyle1"/>
          <w:i/>
          <w:iCs/>
          <w:u w:val="single"/>
        </w:rPr>
        <w:t>le</w:t>
      </w:r>
      <w:r w:rsidRPr="009939D6">
        <w:rPr>
          <w:rStyle w:val="CharacterStyle1"/>
          <w:i/>
          <w:iCs/>
          <w:u w:val="single"/>
        </w:rPr>
        <w:t>s</w:t>
      </w:r>
      <w:r w:rsidR="007A67D5" w:rsidRPr="009939D6">
        <w:rPr>
          <w:rStyle w:val="CharacterStyle1"/>
          <w:i/>
          <w:iCs/>
          <w:u w:val="single"/>
        </w:rPr>
        <w:t> :</w:t>
      </w:r>
    </w:p>
    <w:p w14:paraId="64255DAF" w14:textId="379E39C6" w:rsidR="00D00E5B" w:rsidRPr="009939D6" w:rsidRDefault="00D00E5B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Système d'exploitation Microsoft Windows Mobile édit</w:t>
      </w:r>
      <w:r w:rsidR="007A67D5" w:rsidRPr="009939D6">
        <w:rPr>
          <w:rStyle w:val="CharacterStyle2"/>
          <w:rFonts w:ascii="Arial" w:hAnsi="Arial" w:cs="Arial"/>
        </w:rPr>
        <w:t>ion professionnelle en Français.</w:t>
      </w:r>
    </w:p>
    <w:p w14:paraId="0887DDD7" w14:textId="77777777" w:rsidR="00D00E5B" w:rsidRPr="009939D6" w:rsidRDefault="00D00E5B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Logiciel permettant le contrôle du G</w:t>
      </w:r>
      <w:r w:rsidR="00F42119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>S (gestion des masques de PDOP, des précisions, des corrections différentielles en temps réel…)</w:t>
      </w:r>
    </w:p>
    <w:p w14:paraId="5F563DB9" w14:textId="77777777" w:rsidR="00D00E5B" w:rsidRPr="009939D6" w:rsidRDefault="00D00E5B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Logiciel permettant la gestion des connexions au récepteur G</w:t>
      </w:r>
      <w:r w:rsidR="00F42119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>S (gestion des ports COM, conne</w:t>
      </w:r>
      <w:r w:rsidR="00F42119" w:rsidRPr="009939D6">
        <w:rPr>
          <w:rStyle w:val="CharacterStyle2"/>
          <w:rFonts w:ascii="Arial" w:hAnsi="Arial" w:cs="Arial"/>
        </w:rPr>
        <w:t>xion série…)</w:t>
      </w:r>
    </w:p>
    <w:p w14:paraId="070F4D87" w14:textId="77777777" w:rsidR="00E75873" w:rsidRPr="009939D6" w:rsidRDefault="00E75873" w:rsidP="00DD6FB1">
      <w:pPr>
        <w:pStyle w:val="Style10"/>
        <w:tabs>
          <w:tab w:val="left" w:pos="360"/>
          <w:tab w:val="left" w:pos="720"/>
        </w:tabs>
        <w:spacing w:after="60" w:line="276" w:lineRule="auto"/>
        <w:rPr>
          <w:rStyle w:val="CharacterStyle1"/>
        </w:rPr>
      </w:pPr>
    </w:p>
    <w:p w14:paraId="711DE33F" w14:textId="77777777" w:rsidR="00E75873" w:rsidRPr="009939D6" w:rsidRDefault="00424759" w:rsidP="00F51E63">
      <w:pPr>
        <w:pStyle w:val="Style10"/>
        <w:tabs>
          <w:tab w:val="left" w:pos="360"/>
          <w:tab w:val="left" w:pos="720"/>
        </w:tabs>
        <w:spacing w:after="60" w:line="276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>Spécifications du récepteur G</w:t>
      </w:r>
      <w:r w:rsidR="00F42119" w:rsidRPr="009939D6">
        <w:rPr>
          <w:rStyle w:val="CharacterStyle1"/>
          <w:i/>
          <w:iCs/>
          <w:u w:val="single"/>
        </w:rPr>
        <w:t>NS</w:t>
      </w:r>
      <w:r w:rsidRPr="009939D6">
        <w:rPr>
          <w:rStyle w:val="CharacterStyle1"/>
          <w:i/>
          <w:iCs/>
          <w:u w:val="single"/>
        </w:rPr>
        <w:t>S intégré :</w:t>
      </w:r>
    </w:p>
    <w:p w14:paraId="22A3D25D" w14:textId="77777777" w:rsidR="00424759" w:rsidRPr="009939D6" w:rsidRDefault="00424759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Récepteur intégré GNSS RTK bi-fréquence différentiel 220 canaux compatible GPS/GLONASS/BEIDOU/GALILEO/QZSS.</w:t>
      </w:r>
    </w:p>
    <w:p w14:paraId="4E640910" w14:textId="61BDD0DF" w:rsidR="00F51E63" w:rsidRPr="009939D6" w:rsidRDefault="00F51E6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Fonts w:ascii="Arial" w:hAnsi="Arial"/>
        </w:rPr>
        <w:t xml:space="preserve">Les 2 GPS </w:t>
      </w:r>
      <w:r w:rsidRPr="009939D6">
        <w:rPr>
          <w:rFonts w:ascii="Helvetica" w:hAnsi="Helvetica"/>
        </w:rPr>
        <w:t xml:space="preserve">doivent </w:t>
      </w:r>
      <w:r w:rsidRPr="009939D6">
        <w:rPr>
          <w:rFonts w:ascii="Helvetica" w:hAnsi="Helvetica"/>
          <w:u w:val="single"/>
        </w:rPr>
        <w:t>absolument</w:t>
      </w:r>
      <w:r w:rsidRPr="009939D6">
        <w:rPr>
          <w:rFonts w:ascii="Helvetica" w:hAnsi="Helvetica"/>
        </w:rPr>
        <w:t xml:space="preserve"> pouvoir être configurés (facilement) pour fonctionner ensemble en RTK</w:t>
      </w:r>
    </w:p>
    <w:p w14:paraId="6735A394" w14:textId="21279E74" w:rsidR="006C3AFB" w:rsidRPr="009939D6" w:rsidRDefault="006C3AFB" w:rsidP="006C3AFB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Précision de 1 cm XY (+ 1 ppm) et 1,5 cm (+ 2 ppm) en post-traitement.</w:t>
      </w:r>
    </w:p>
    <w:p w14:paraId="6ADFA085" w14:textId="2D8F03EA" w:rsidR="006C3AFB" w:rsidRPr="009939D6" w:rsidRDefault="006C3AFB" w:rsidP="006C3AFB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Précision de 1 cm XY (+ 1 ppm) et 1,5 cm (+ 2 ppm) en Z en RTK</w:t>
      </w:r>
    </w:p>
    <w:p w14:paraId="217B4B24" w14:textId="597C4DDA" w:rsidR="00424759" w:rsidRPr="009939D6" w:rsidRDefault="005C2260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Signal</w:t>
      </w:r>
      <w:r w:rsidR="00424759" w:rsidRPr="009939D6">
        <w:rPr>
          <w:rStyle w:val="CharacterStyle2"/>
          <w:rFonts w:ascii="Arial" w:hAnsi="Arial" w:cs="Arial"/>
        </w:rPr>
        <w:t xml:space="preserve"> permettant de travailler dans des environnements difficiles tels que les milieux urbains ou forestiers.</w:t>
      </w:r>
    </w:p>
    <w:p w14:paraId="11FE78AD" w14:textId="77777777" w:rsidR="0054515F" w:rsidRPr="009939D6" w:rsidRDefault="0054515F" w:rsidP="0054515F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Compatible différentiel temps réel SBAS (WAAS/EGNOS/MSAS/GAGAN).</w:t>
      </w:r>
    </w:p>
    <w:p w14:paraId="6A683B18" w14:textId="77777777" w:rsidR="00C66F77" w:rsidRPr="009939D6" w:rsidRDefault="00424759" w:rsidP="00C66F77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eastAsia="Arial" w:hAnsi="Arial" w:cs="Arial"/>
        </w:rPr>
      </w:pPr>
      <w:r w:rsidRPr="009939D6">
        <w:rPr>
          <w:rStyle w:val="CharacterStyle2"/>
          <w:rFonts w:ascii="Arial" w:hAnsi="Arial" w:cs="Arial"/>
        </w:rPr>
        <w:t>Gestion des standards et protocoles TSIP, NMEA (GGA, VTG, GLL, GSA, ZDA, GSV, RMC).</w:t>
      </w:r>
    </w:p>
    <w:p w14:paraId="3BAFF50A" w14:textId="77777777" w:rsidR="00424759" w:rsidRPr="009939D6" w:rsidRDefault="00424759" w:rsidP="00C66F77">
      <w:pPr>
        <w:pStyle w:val="Style13"/>
        <w:spacing w:after="60"/>
        <w:ind w:left="0"/>
        <w:rPr>
          <w:rStyle w:val="CharacterStyle2"/>
          <w:rFonts w:ascii="Arial" w:hAnsi="Arial" w:cs="Arial"/>
        </w:rPr>
      </w:pPr>
    </w:p>
    <w:p w14:paraId="68585AFF" w14:textId="5A310433" w:rsidR="00D00E5B" w:rsidRPr="009939D6" w:rsidRDefault="007A67D5" w:rsidP="00F51E63">
      <w:pPr>
        <w:pStyle w:val="Style1"/>
        <w:spacing w:before="0" w:after="60" w:line="276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>Accessoires</w:t>
      </w:r>
      <w:r w:rsidR="004A4E65" w:rsidRPr="009939D6">
        <w:rPr>
          <w:rStyle w:val="CharacterStyle1"/>
          <w:i/>
          <w:iCs/>
          <w:u w:val="single"/>
        </w:rPr>
        <w:t xml:space="preserve"> demandés</w:t>
      </w:r>
      <w:r w:rsidR="000E1BDD" w:rsidRPr="009939D6">
        <w:rPr>
          <w:rStyle w:val="CharacterStyle1"/>
          <w:i/>
          <w:iCs/>
          <w:u w:val="single"/>
        </w:rPr>
        <w:t xml:space="preserve"> par GPS</w:t>
      </w:r>
      <w:r w:rsidRPr="009939D6">
        <w:rPr>
          <w:rStyle w:val="CharacterStyle1"/>
          <w:i/>
          <w:iCs/>
          <w:u w:val="single"/>
        </w:rPr>
        <w:t> :</w:t>
      </w:r>
      <w:r w:rsidR="00D00E5B" w:rsidRPr="009939D6">
        <w:rPr>
          <w:rStyle w:val="CharacterStyle1"/>
          <w:i/>
          <w:iCs/>
          <w:u w:val="single"/>
        </w:rPr>
        <w:t xml:space="preserve"> </w:t>
      </w:r>
    </w:p>
    <w:p w14:paraId="20A7C4BA" w14:textId="71BD6C4A" w:rsidR="00D00E5B" w:rsidRPr="009939D6" w:rsidRDefault="007A67D5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1 antenne externe GNSS bi-fréquence de précision, 1 canne carbone de 2 m, 2 batteries, 1 chargeur, 1 câble de transfert USB, 1 câble allume-cigare, 2 stylets, 2 protections d'écran, 1 sacoche et 1 valise de transport durcie et étanche.</w:t>
      </w:r>
    </w:p>
    <w:p w14:paraId="5F32D01C" w14:textId="77777777" w:rsidR="00D00E5B" w:rsidRPr="009939D6" w:rsidRDefault="00D00E5B" w:rsidP="00DD6FB1">
      <w:pPr>
        <w:pStyle w:val="Style13"/>
        <w:tabs>
          <w:tab w:val="left" w:pos="720"/>
          <w:tab w:val="left" w:pos="3600"/>
        </w:tabs>
        <w:spacing w:after="60"/>
        <w:ind w:left="0"/>
        <w:rPr>
          <w:rStyle w:val="CharacterStyle2"/>
          <w:rFonts w:ascii="Arial" w:hAnsi="Arial" w:cs="Arial"/>
        </w:rPr>
      </w:pPr>
    </w:p>
    <w:p w14:paraId="3B66B962" w14:textId="4747047D" w:rsidR="00D00E5B" w:rsidRPr="009939D6" w:rsidRDefault="0017788F" w:rsidP="00F51E63">
      <w:pPr>
        <w:pStyle w:val="Style1"/>
        <w:spacing w:before="0" w:after="60"/>
        <w:outlineLvl w:val="0"/>
        <w:rPr>
          <w:rStyle w:val="CharacterStyle1"/>
          <w:b/>
          <w:bCs/>
        </w:rPr>
      </w:pPr>
      <w:r w:rsidRPr="009939D6">
        <w:rPr>
          <w:rStyle w:val="CharacterStyle1"/>
          <w:b/>
          <w:bCs/>
        </w:rPr>
        <w:t xml:space="preserve">CARACTERISTIQUES DES </w:t>
      </w:r>
      <w:r w:rsidR="00F42119" w:rsidRPr="009939D6">
        <w:rPr>
          <w:rStyle w:val="CharacterStyle1"/>
          <w:b/>
          <w:bCs/>
        </w:rPr>
        <w:t>LOGICIELS DE SAISIE ET DE TRAITEMENT</w:t>
      </w:r>
    </w:p>
    <w:p w14:paraId="6EE2BE10" w14:textId="41E0D817" w:rsidR="00D00E5B" w:rsidRPr="009939D6" w:rsidRDefault="00D00E5B" w:rsidP="00F51E63">
      <w:pPr>
        <w:pStyle w:val="Style1"/>
        <w:spacing w:before="0" w:after="60" w:line="276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>Un logiciel de saisie terrain</w:t>
      </w:r>
      <w:r w:rsidR="009939D6">
        <w:rPr>
          <w:rStyle w:val="CharacterStyle1"/>
          <w:i/>
          <w:iCs/>
          <w:u w:val="single"/>
        </w:rPr>
        <w:t xml:space="preserve"> </w:t>
      </w:r>
      <w:r w:rsidR="00E75873" w:rsidRPr="009939D6">
        <w:rPr>
          <w:rStyle w:val="CharacterStyle1"/>
          <w:i/>
          <w:iCs/>
          <w:u w:val="single"/>
        </w:rPr>
        <w:t>:</w:t>
      </w:r>
    </w:p>
    <w:p w14:paraId="0BA2675F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Logiciel avec interface en français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70646F37" w14:textId="77777777" w:rsidR="004241CD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Collecte d'objet de type Point, Ligne et Surface avec</w:t>
      </w:r>
      <w:r w:rsidR="004241CD" w:rsidRPr="009939D6">
        <w:rPr>
          <w:rStyle w:val="CharacterStyle2"/>
          <w:rFonts w:ascii="Arial" w:hAnsi="Arial" w:cs="Arial"/>
        </w:rPr>
        <w:t xml:space="preserve"> enregistrement d’</w:t>
      </w:r>
      <w:r w:rsidRPr="009939D6">
        <w:rPr>
          <w:rStyle w:val="CharacterStyle2"/>
          <w:rFonts w:ascii="Arial" w:hAnsi="Arial" w:cs="Arial"/>
        </w:rPr>
        <w:t>attribut</w:t>
      </w:r>
      <w:r w:rsidR="004241CD" w:rsidRPr="009939D6">
        <w:t>s</w:t>
      </w:r>
    </w:p>
    <w:p w14:paraId="580B8AAA" w14:textId="7D625BC2" w:rsidR="00010C9A" w:rsidRPr="009939D6" w:rsidRDefault="00010C9A" w:rsidP="00010C9A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t xml:space="preserve">Saisie attributaire accessible sous forme de listes déroulantes, </w:t>
      </w:r>
      <w:r w:rsidRPr="009939D6">
        <w:rPr>
          <w:rStyle w:val="CharacterStyle2"/>
          <w:rFonts w:ascii="Arial" w:hAnsi="Arial" w:cs="Arial"/>
        </w:rPr>
        <w:t>cases à cocher, champs Oui/Non, champs numériques et alphanumériques, fichier multimédia (photo…)</w:t>
      </w:r>
      <w:r w:rsidR="000E1BDD" w:rsidRPr="009939D6">
        <w:rPr>
          <w:rStyle w:val="CharacterStyle2"/>
          <w:rFonts w:ascii="Arial" w:hAnsi="Arial" w:cs="Arial"/>
        </w:rPr>
        <w:t>.</w:t>
      </w:r>
    </w:p>
    <w:p w14:paraId="4DD374FF" w14:textId="77777777" w:rsidR="004533F9" w:rsidRPr="009939D6" w:rsidRDefault="004533F9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Mode de capture rapide </w:t>
      </w:r>
      <w:r w:rsidR="00781116" w:rsidRPr="009939D6">
        <w:rPr>
          <w:rStyle w:val="CharacterStyle2"/>
          <w:rFonts w:ascii="Arial" w:hAnsi="Arial" w:cs="Arial"/>
        </w:rPr>
        <w:t xml:space="preserve">(points à la volée) </w:t>
      </w:r>
      <w:r w:rsidRPr="009939D6">
        <w:rPr>
          <w:rStyle w:val="CharacterStyle2"/>
          <w:rFonts w:ascii="Arial" w:hAnsi="Arial" w:cs="Arial"/>
        </w:rPr>
        <w:t>permettant la saisie rapide de données ponctuelles.</w:t>
      </w:r>
    </w:p>
    <w:p w14:paraId="56A187E0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Affichage de la carte en temps réel, avec prise en charge de fonds d'arrière-plan en mode vecteur (.</w:t>
      </w:r>
      <w:proofErr w:type="spellStart"/>
      <w:r w:rsidRPr="009939D6">
        <w:rPr>
          <w:rStyle w:val="CharacterStyle2"/>
          <w:rFonts w:ascii="Arial" w:hAnsi="Arial" w:cs="Arial"/>
        </w:rPr>
        <w:t>shp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mif</w:t>
      </w:r>
      <w:proofErr w:type="spellEnd"/>
      <w:r w:rsidRPr="009939D6">
        <w:rPr>
          <w:rStyle w:val="CharacterStyle2"/>
          <w:rFonts w:ascii="Arial" w:hAnsi="Arial" w:cs="Arial"/>
        </w:rPr>
        <w:t>/</w:t>
      </w:r>
      <w:proofErr w:type="spellStart"/>
      <w:r w:rsidRPr="009939D6">
        <w:rPr>
          <w:rStyle w:val="CharacterStyle2"/>
          <w:rFonts w:ascii="Arial" w:hAnsi="Arial" w:cs="Arial"/>
        </w:rPr>
        <w:t>mid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dxf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mdb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dbf</w:t>
      </w:r>
      <w:proofErr w:type="spellEnd"/>
      <w:r w:rsidRPr="009939D6">
        <w:rPr>
          <w:rStyle w:val="CharacterStyle2"/>
          <w:rFonts w:ascii="Arial" w:hAnsi="Arial" w:cs="Arial"/>
        </w:rPr>
        <w:t>) et raster (.</w:t>
      </w:r>
      <w:proofErr w:type="spellStart"/>
      <w:r w:rsidRPr="009939D6">
        <w:rPr>
          <w:rStyle w:val="CharacterStyle2"/>
          <w:rFonts w:ascii="Arial" w:hAnsi="Arial" w:cs="Arial"/>
        </w:rPr>
        <w:t>jpg</w:t>
      </w:r>
      <w:proofErr w:type="spellEnd"/>
      <w:r w:rsidRPr="009939D6">
        <w:rPr>
          <w:rStyle w:val="CharacterStyle2"/>
          <w:rFonts w:ascii="Arial" w:hAnsi="Arial" w:cs="Arial"/>
        </w:rPr>
        <w:t>, .tif, .</w:t>
      </w:r>
      <w:proofErr w:type="spellStart"/>
      <w:r w:rsidRPr="009939D6">
        <w:rPr>
          <w:rStyle w:val="CharacterStyle2"/>
          <w:rFonts w:ascii="Arial" w:hAnsi="Arial" w:cs="Arial"/>
        </w:rPr>
        <w:t>ecw</w:t>
      </w:r>
      <w:proofErr w:type="spellEnd"/>
      <w:r w:rsidRPr="009939D6">
        <w:rPr>
          <w:rStyle w:val="CharacterStyle2"/>
          <w:rFonts w:ascii="Arial" w:hAnsi="Arial" w:cs="Arial"/>
        </w:rPr>
        <w:t>, .jp2, .</w:t>
      </w:r>
      <w:proofErr w:type="spellStart"/>
      <w:r w:rsidRPr="009939D6">
        <w:rPr>
          <w:rStyle w:val="CharacterStyle2"/>
          <w:rFonts w:ascii="Arial" w:hAnsi="Arial" w:cs="Arial"/>
        </w:rPr>
        <w:t>bmp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MrSid</w:t>
      </w:r>
      <w:proofErr w:type="spellEnd"/>
      <w:r w:rsidRPr="009939D6">
        <w:rPr>
          <w:rStyle w:val="CharacterStyle2"/>
          <w:rFonts w:ascii="Arial" w:hAnsi="Arial" w:cs="Arial"/>
        </w:rPr>
        <w:t>)</w:t>
      </w:r>
    </w:p>
    <w:p w14:paraId="0DE68DF8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Affichage de plusieurs arrière-plans simultanément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38481866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Import/export de fichiers .</w:t>
      </w:r>
      <w:proofErr w:type="spellStart"/>
      <w:r w:rsidRPr="009939D6">
        <w:rPr>
          <w:rStyle w:val="CharacterStyle2"/>
          <w:rFonts w:ascii="Arial" w:hAnsi="Arial" w:cs="Arial"/>
        </w:rPr>
        <w:t>shp</w:t>
      </w:r>
      <w:proofErr w:type="spellEnd"/>
      <w:r w:rsidR="00424759" w:rsidRPr="009939D6">
        <w:rPr>
          <w:rStyle w:val="CharacterStyle2"/>
          <w:rFonts w:ascii="Arial" w:hAnsi="Arial" w:cs="Arial"/>
        </w:rPr>
        <w:t>.</w:t>
      </w:r>
    </w:p>
    <w:p w14:paraId="40DCD2F4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Affichage de la précision G</w:t>
      </w:r>
      <w:r w:rsidR="000860D8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 xml:space="preserve">S temps réel </w:t>
      </w:r>
      <w:r w:rsidR="000860D8" w:rsidRPr="009939D6">
        <w:rPr>
          <w:rStyle w:val="CharacterStyle2"/>
          <w:rFonts w:ascii="Arial" w:hAnsi="Arial" w:cs="Arial"/>
        </w:rPr>
        <w:t>et</w:t>
      </w:r>
      <w:r w:rsidRPr="009939D6">
        <w:rPr>
          <w:rStyle w:val="CharacterStyle2"/>
          <w:rFonts w:ascii="Arial" w:hAnsi="Arial" w:cs="Arial"/>
        </w:rPr>
        <w:t xml:space="preserve"> post traitement, horizontale </w:t>
      </w:r>
      <w:r w:rsidR="000860D8" w:rsidRPr="009939D6">
        <w:rPr>
          <w:rStyle w:val="CharacterStyle2"/>
          <w:rFonts w:ascii="Arial" w:hAnsi="Arial" w:cs="Arial"/>
        </w:rPr>
        <w:t>et</w:t>
      </w:r>
      <w:r w:rsidRPr="009939D6">
        <w:rPr>
          <w:rStyle w:val="CharacterStyle2"/>
          <w:rFonts w:ascii="Arial" w:hAnsi="Arial" w:cs="Arial"/>
        </w:rPr>
        <w:t xml:space="preserve"> verticale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7295A292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« </w:t>
      </w:r>
      <w:r w:rsidR="000860D8" w:rsidRPr="009939D6">
        <w:rPr>
          <w:rStyle w:val="CharacterStyle2"/>
          <w:rFonts w:ascii="Arial" w:hAnsi="Arial" w:cs="Arial"/>
        </w:rPr>
        <w:t>filtre</w:t>
      </w:r>
      <w:r w:rsidRPr="009939D6">
        <w:rPr>
          <w:rStyle w:val="CharacterStyle2"/>
          <w:rFonts w:ascii="Arial" w:hAnsi="Arial" w:cs="Arial"/>
        </w:rPr>
        <w:t xml:space="preserve"> » de précision pour interdire l'enregistrement de position</w:t>
      </w:r>
      <w:r w:rsidR="000860D8" w:rsidRPr="009939D6">
        <w:rPr>
          <w:rStyle w:val="CharacterStyle2"/>
          <w:rFonts w:ascii="Arial" w:hAnsi="Arial" w:cs="Arial"/>
        </w:rPr>
        <w:t>s</w:t>
      </w:r>
      <w:r w:rsidRPr="009939D6">
        <w:rPr>
          <w:rStyle w:val="CharacterStyle2"/>
          <w:rFonts w:ascii="Arial" w:hAnsi="Arial" w:cs="Arial"/>
        </w:rPr>
        <w:t xml:space="preserve"> ne répondant pas au critère de précision minimum attendu (temps réel ou post traitement)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718AA343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Affichage du mode de correction différentielle temps réel (différentiation des modes SBAS, source externe (VRS…) ou autre….)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6EA634A7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Correction différentielle en temps réel de la position G</w:t>
      </w:r>
      <w:r w:rsidR="000860D8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>S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793ED97C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Possibilité d’activer/désactiver les services SBAS et les satellites indépendamment les uns des autres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7B2A5CC2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Amélioration de la précision G</w:t>
      </w:r>
      <w:r w:rsidR="000860D8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>S par post traitement différentiel des données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23358247" w14:textId="10C396C4" w:rsidR="003F51C3" w:rsidRPr="009939D6" w:rsidRDefault="003F51C3" w:rsidP="003F51C3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Fonctions avancées de déport </w:t>
      </w:r>
    </w:p>
    <w:p w14:paraId="232D6EAB" w14:textId="3D35393B" w:rsidR="005B20FF" w:rsidRPr="009939D6" w:rsidRDefault="00E75873" w:rsidP="005B20FF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Intégration des systèmes de projection </w:t>
      </w:r>
      <w:r w:rsidR="000860D8" w:rsidRPr="009939D6">
        <w:rPr>
          <w:rStyle w:val="CharacterStyle2"/>
          <w:rFonts w:ascii="Arial" w:hAnsi="Arial" w:cs="Arial"/>
        </w:rPr>
        <w:t>Lambert 93 et coniques conformes</w:t>
      </w:r>
      <w:r w:rsidR="009939D6">
        <w:rPr>
          <w:rStyle w:val="CharacterStyle2"/>
          <w:rFonts w:ascii="Arial" w:hAnsi="Arial" w:cs="Arial"/>
        </w:rPr>
        <w:t xml:space="preserve"> </w:t>
      </w:r>
      <w:r w:rsidR="000860D8" w:rsidRPr="009939D6">
        <w:rPr>
          <w:rStyle w:val="CharacterStyle2"/>
          <w:rFonts w:ascii="Arial" w:hAnsi="Arial" w:cs="Arial"/>
        </w:rPr>
        <w:t xml:space="preserve">ainsi que des systèmes </w:t>
      </w:r>
      <w:r w:rsidRPr="009939D6">
        <w:rPr>
          <w:rStyle w:val="CharacterStyle2"/>
          <w:rFonts w:ascii="Arial" w:hAnsi="Arial" w:cs="Arial"/>
        </w:rPr>
        <w:t xml:space="preserve">Lambert I, II, III, IV, II étendu </w:t>
      </w:r>
      <w:r w:rsidR="000860D8" w:rsidRPr="009939D6">
        <w:rPr>
          <w:rStyle w:val="CharacterStyle2"/>
          <w:rFonts w:ascii="Arial" w:hAnsi="Arial" w:cs="Arial"/>
        </w:rPr>
        <w:t>avec recours à la grille de transformation IGN GR3DF97A et au modèle de géoïde Raf09.</w:t>
      </w:r>
      <w:r w:rsidR="005B20FF" w:rsidRPr="009939D6">
        <w:rPr>
          <w:rStyle w:val="CharacterStyle2"/>
          <w:rFonts w:ascii="Arial" w:hAnsi="Arial" w:cs="Arial"/>
        </w:rPr>
        <w:t xml:space="preserve"> Possibilité d’éditer, créer et modifier les systèmes de coordonnées.</w:t>
      </w:r>
    </w:p>
    <w:p w14:paraId="3A7B8644" w14:textId="77777777" w:rsidR="005C2260" w:rsidRPr="009939D6" w:rsidRDefault="005C2260" w:rsidP="00F51E63">
      <w:pPr>
        <w:pStyle w:val="Style1"/>
        <w:spacing w:before="0" w:after="60" w:line="240" w:lineRule="auto"/>
        <w:outlineLvl w:val="0"/>
        <w:rPr>
          <w:rStyle w:val="CharacterStyle1"/>
          <w:i/>
          <w:iCs/>
          <w:u w:val="single"/>
        </w:rPr>
      </w:pPr>
    </w:p>
    <w:p w14:paraId="67AA118E" w14:textId="4A28FA28" w:rsidR="00E75873" w:rsidRPr="009939D6" w:rsidRDefault="00D00E5B" w:rsidP="00F51E63">
      <w:pPr>
        <w:pStyle w:val="Style1"/>
        <w:spacing w:before="0" w:after="60" w:line="240" w:lineRule="auto"/>
        <w:outlineLvl w:val="0"/>
        <w:rPr>
          <w:rStyle w:val="CharacterStyle2"/>
          <w:rFonts w:ascii="Arial" w:eastAsia="Arial" w:hAnsi="Arial" w:cs="Arial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>Un logiciel de traitement</w:t>
      </w:r>
      <w:r w:rsidR="009939D6" w:rsidRPr="009939D6">
        <w:rPr>
          <w:rStyle w:val="CharacterStyle1"/>
          <w:i/>
          <w:iCs/>
          <w:u w:val="single"/>
        </w:rPr>
        <w:t> :</w:t>
      </w:r>
    </w:p>
    <w:p w14:paraId="02707026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Logiciel avec interface en français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2E8B0313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Compatible avec le logiciel de saisie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2601BC42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Fonctionnement sous Windows Vista</w:t>
      </w:r>
      <w:r w:rsidR="00383D31" w:rsidRPr="009939D6">
        <w:rPr>
          <w:rStyle w:val="CharacterStyle2"/>
          <w:rFonts w:ascii="Arial" w:hAnsi="Arial" w:cs="Arial"/>
        </w:rPr>
        <w:t>, 7, 8 et 10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2B9FFDFA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Correction des erreurs </w:t>
      </w:r>
      <w:r w:rsidR="00C66F77" w:rsidRPr="009939D6">
        <w:rPr>
          <w:rStyle w:val="CharacterStyle2"/>
          <w:rFonts w:ascii="Arial" w:hAnsi="Arial" w:cs="Arial"/>
        </w:rPr>
        <w:t xml:space="preserve">GNSS </w:t>
      </w:r>
      <w:r w:rsidRPr="009939D6">
        <w:rPr>
          <w:rStyle w:val="CharacterStyle2"/>
          <w:rFonts w:ascii="Arial" w:hAnsi="Arial" w:cs="Arial"/>
        </w:rPr>
        <w:t>et amélioration de la précision des données G</w:t>
      </w:r>
      <w:r w:rsidR="00383D31" w:rsidRPr="009939D6">
        <w:rPr>
          <w:rStyle w:val="CharacterStyle2"/>
          <w:rFonts w:ascii="Arial" w:hAnsi="Arial" w:cs="Arial"/>
        </w:rPr>
        <w:t>NS</w:t>
      </w:r>
      <w:r w:rsidRPr="009939D6">
        <w:rPr>
          <w:rStyle w:val="CharacterStyle2"/>
          <w:rFonts w:ascii="Arial" w:hAnsi="Arial" w:cs="Arial"/>
        </w:rPr>
        <w:t>S par traitement différé (</w:t>
      </w:r>
      <w:r w:rsidR="00C66F77" w:rsidRPr="009939D6">
        <w:rPr>
          <w:rStyle w:val="CharacterStyle2"/>
          <w:rFonts w:ascii="Arial" w:hAnsi="Arial" w:cs="Arial"/>
        </w:rPr>
        <w:t xml:space="preserve">mode différentiel en </w:t>
      </w:r>
      <w:r w:rsidRPr="009939D6">
        <w:rPr>
          <w:rStyle w:val="CharacterStyle2"/>
          <w:rFonts w:ascii="Arial" w:hAnsi="Arial" w:cs="Arial"/>
        </w:rPr>
        <w:t>post-traitement)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33DF3D08" w14:textId="77777777" w:rsidR="00C66F77" w:rsidRPr="009939D6" w:rsidRDefault="00C66F77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Recherche et téléchargement automatique des fichiers de Base, en particulier les Bases du réseau IGN RGP (Réseau GNSS Permanent)</w:t>
      </w:r>
    </w:p>
    <w:p w14:paraId="16353440" w14:textId="77777777" w:rsidR="00C66F77" w:rsidRPr="009939D6" w:rsidRDefault="00C66F77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Possibilité de retraiter ou non les positions corrigées en temps réel</w:t>
      </w:r>
    </w:p>
    <w:p w14:paraId="122234A6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Prise en charge des formats d'importation</w:t>
      </w:r>
      <w:r w:rsidR="00DD6FB1" w:rsidRPr="009939D6">
        <w:rPr>
          <w:rStyle w:val="CharacterStyle2"/>
          <w:rFonts w:ascii="Arial" w:hAnsi="Arial" w:cs="Arial"/>
        </w:rPr>
        <w:t xml:space="preserve"> : </w:t>
      </w:r>
      <w:r w:rsidRPr="009939D6">
        <w:rPr>
          <w:rStyle w:val="CharacterStyle2"/>
          <w:rFonts w:ascii="Arial" w:hAnsi="Arial" w:cs="Arial"/>
        </w:rPr>
        <w:t>.</w:t>
      </w:r>
      <w:proofErr w:type="spellStart"/>
      <w:r w:rsidRPr="009939D6">
        <w:rPr>
          <w:rStyle w:val="CharacterStyle2"/>
          <w:rFonts w:ascii="Arial" w:hAnsi="Arial" w:cs="Arial"/>
        </w:rPr>
        <w:t>shp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mif</w:t>
      </w:r>
      <w:proofErr w:type="spellEnd"/>
      <w:r w:rsidRPr="009939D6">
        <w:rPr>
          <w:rStyle w:val="CharacterStyle2"/>
          <w:rFonts w:ascii="Arial" w:hAnsi="Arial" w:cs="Arial"/>
        </w:rPr>
        <w:t>/</w:t>
      </w:r>
      <w:proofErr w:type="spellStart"/>
      <w:r w:rsidRPr="009939D6">
        <w:rPr>
          <w:rStyle w:val="CharacterStyle2"/>
          <w:rFonts w:ascii="Arial" w:hAnsi="Arial" w:cs="Arial"/>
        </w:rPr>
        <w:t>mid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dxf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mdb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proofErr w:type="gramStart"/>
      <w:r w:rsidRPr="009939D6">
        <w:rPr>
          <w:rStyle w:val="CharacterStyle2"/>
          <w:rFonts w:ascii="Arial" w:hAnsi="Arial" w:cs="Arial"/>
        </w:rPr>
        <w:t>dbf</w:t>
      </w:r>
      <w:proofErr w:type="spellEnd"/>
      <w:r w:rsidR="00424759" w:rsidRPr="009939D6">
        <w:rPr>
          <w:rStyle w:val="CharacterStyle2"/>
          <w:rFonts w:ascii="Arial" w:hAnsi="Arial" w:cs="Arial"/>
        </w:rPr>
        <w:t>.</w:t>
      </w:r>
      <w:r w:rsidR="00DD6FB1" w:rsidRPr="009939D6">
        <w:rPr>
          <w:rStyle w:val="CharacterStyle2"/>
          <w:rFonts w:ascii="Arial" w:hAnsi="Arial" w:cs="Arial"/>
        </w:rPr>
        <w:t>,</w:t>
      </w:r>
      <w:proofErr w:type="gramEnd"/>
      <w:r w:rsidR="00DD6FB1" w:rsidRPr="009939D6">
        <w:rPr>
          <w:rStyle w:val="CharacterStyle2"/>
          <w:rFonts w:ascii="Arial" w:hAnsi="Arial" w:cs="Arial"/>
        </w:rPr>
        <w:t xml:space="preserve"> .</w:t>
      </w:r>
      <w:proofErr w:type="spellStart"/>
      <w:r w:rsidR="00DD6FB1" w:rsidRPr="009939D6">
        <w:rPr>
          <w:rStyle w:val="CharacterStyle2"/>
          <w:rFonts w:ascii="Arial" w:hAnsi="Arial" w:cs="Arial"/>
        </w:rPr>
        <w:t>kml</w:t>
      </w:r>
      <w:proofErr w:type="spellEnd"/>
      <w:r w:rsidR="00DD6FB1" w:rsidRPr="009939D6">
        <w:rPr>
          <w:rStyle w:val="CharacterStyle2"/>
          <w:rFonts w:ascii="Arial" w:hAnsi="Arial" w:cs="Arial"/>
        </w:rPr>
        <w:t xml:space="preserve">, ESRI </w:t>
      </w:r>
      <w:proofErr w:type="spellStart"/>
      <w:r w:rsidR="00DD6FB1" w:rsidRPr="009939D6">
        <w:rPr>
          <w:rStyle w:val="CharacterStyle2"/>
          <w:rFonts w:ascii="Arial" w:hAnsi="Arial" w:cs="Arial"/>
        </w:rPr>
        <w:t>Geodatabase</w:t>
      </w:r>
      <w:proofErr w:type="spellEnd"/>
    </w:p>
    <w:p w14:paraId="454A7D07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Prise en charge des formats d'arrière-plan images .</w:t>
      </w:r>
      <w:proofErr w:type="spellStart"/>
      <w:r w:rsidRPr="009939D6">
        <w:rPr>
          <w:rStyle w:val="CharacterStyle2"/>
          <w:rFonts w:ascii="Arial" w:hAnsi="Arial" w:cs="Arial"/>
        </w:rPr>
        <w:t>jpg</w:t>
      </w:r>
      <w:proofErr w:type="spellEnd"/>
      <w:r w:rsidRPr="009939D6">
        <w:rPr>
          <w:rStyle w:val="CharacterStyle2"/>
          <w:rFonts w:ascii="Arial" w:hAnsi="Arial" w:cs="Arial"/>
        </w:rPr>
        <w:t>, .tif, .</w:t>
      </w:r>
      <w:proofErr w:type="spellStart"/>
      <w:r w:rsidRPr="009939D6">
        <w:rPr>
          <w:rStyle w:val="CharacterStyle2"/>
          <w:rFonts w:ascii="Arial" w:hAnsi="Arial" w:cs="Arial"/>
        </w:rPr>
        <w:t>ecw</w:t>
      </w:r>
      <w:proofErr w:type="spellEnd"/>
      <w:r w:rsidRPr="009939D6">
        <w:rPr>
          <w:rStyle w:val="CharacterStyle2"/>
          <w:rFonts w:ascii="Arial" w:hAnsi="Arial" w:cs="Arial"/>
        </w:rPr>
        <w:t>, .jp2, .</w:t>
      </w:r>
      <w:proofErr w:type="spellStart"/>
      <w:r w:rsidRPr="009939D6">
        <w:rPr>
          <w:rStyle w:val="CharacterStyle2"/>
          <w:rFonts w:ascii="Arial" w:hAnsi="Arial" w:cs="Arial"/>
        </w:rPr>
        <w:t>bmp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MrSid</w:t>
      </w:r>
      <w:proofErr w:type="spellEnd"/>
      <w:r w:rsidR="00424759" w:rsidRPr="009939D6">
        <w:rPr>
          <w:rStyle w:val="CharacterStyle2"/>
          <w:rFonts w:ascii="Arial" w:hAnsi="Arial" w:cs="Arial"/>
        </w:rPr>
        <w:t>.</w:t>
      </w:r>
    </w:p>
    <w:p w14:paraId="55AB3C46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lastRenderedPageBreak/>
        <w:t>Contrôle de qualité des mesures, calcul des précisions estimées (planimétriques et altimétriques), affichage de l'incertitude des positions sur la carte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25343541" w14:textId="77777777" w:rsidR="00E75873" w:rsidRPr="009939D6" w:rsidRDefault="00E75873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Prise en charge des formats d'exportation .</w:t>
      </w:r>
      <w:proofErr w:type="spellStart"/>
      <w:r w:rsidRPr="009939D6">
        <w:rPr>
          <w:rStyle w:val="CharacterStyle2"/>
          <w:rFonts w:ascii="Arial" w:hAnsi="Arial" w:cs="Arial"/>
        </w:rPr>
        <w:t>shp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mif</w:t>
      </w:r>
      <w:proofErr w:type="spellEnd"/>
      <w:r w:rsidRPr="009939D6">
        <w:rPr>
          <w:rStyle w:val="CharacterStyle2"/>
          <w:rFonts w:ascii="Arial" w:hAnsi="Arial" w:cs="Arial"/>
        </w:rPr>
        <w:t>/</w:t>
      </w:r>
      <w:proofErr w:type="spellStart"/>
      <w:r w:rsidRPr="009939D6">
        <w:rPr>
          <w:rStyle w:val="CharacterStyle2"/>
          <w:rFonts w:ascii="Arial" w:hAnsi="Arial" w:cs="Arial"/>
        </w:rPr>
        <w:t>mid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dxf</w:t>
      </w:r>
      <w:proofErr w:type="spellEnd"/>
      <w:r w:rsidRPr="009939D6">
        <w:rPr>
          <w:rStyle w:val="CharacterStyle2"/>
          <w:rFonts w:ascii="Arial" w:hAnsi="Arial" w:cs="Arial"/>
        </w:rPr>
        <w:t>, .</w:t>
      </w:r>
      <w:proofErr w:type="spellStart"/>
      <w:r w:rsidRPr="009939D6">
        <w:rPr>
          <w:rStyle w:val="CharacterStyle2"/>
          <w:rFonts w:ascii="Arial" w:hAnsi="Arial" w:cs="Arial"/>
        </w:rPr>
        <w:t>mdb</w:t>
      </w:r>
      <w:proofErr w:type="spellEnd"/>
      <w:r w:rsidRPr="009939D6">
        <w:rPr>
          <w:rStyle w:val="CharacterStyle2"/>
          <w:rFonts w:ascii="Arial" w:hAnsi="Arial" w:cs="Arial"/>
        </w:rPr>
        <w:t>. et tous les autres (</w:t>
      </w:r>
      <w:proofErr w:type="spellStart"/>
      <w:r w:rsidRPr="009939D6">
        <w:rPr>
          <w:rStyle w:val="CharacterStyle2"/>
          <w:rFonts w:ascii="Arial" w:hAnsi="Arial" w:cs="Arial"/>
        </w:rPr>
        <w:t>ArcInfo</w:t>
      </w:r>
      <w:proofErr w:type="spellEnd"/>
      <w:r w:rsidRPr="009939D6">
        <w:rPr>
          <w:rStyle w:val="CharacterStyle2"/>
          <w:rFonts w:ascii="Arial" w:hAnsi="Arial" w:cs="Arial"/>
        </w:rPr>
        <w:t>, Grass, DGN, ASCII… tous configurables)</w:t>
      </w:r>
      <w:r w:rsidR="00424759" w:rsidRPr="009939D6">
        <w:rPr>
          <w:rStyle w:val="CharacterStyle2"/>
          <w:rFonts w:ascii="Arial" w:hAnsi="Arial" w:cs="Arial"/>
        </w:rPr>
        <w:t>.</w:t>
      </w:r>
    </w:p>
    <w:p w14:paraId="5EEBC0B3" w14:textId="43BD4115" w:rsidR="00DD6FB1" w:rsidRPr="009939D6" w:rsidRDefault="00DD6FB1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Intégration des systèmes de projection Lambert 93 et coniques conformes</w:t>
      </w:r>
      <w:r w:rsidR="009939D6">
        <w:rPr>
          <w:rStyle w:val="CharacterStyle2"/>
          <w:rFonts w:ascii="Arial" w:hAnsi="Arial" w:cs="Arial"/>
        </w:rPr>
        <w:t>,</w:t>
      </w:r>
      <w:r w:rsidRPr="009939D6">
        <w:rPr>
          <w:rStyle w:val="CharacterStyle2"/>
          <w:rFonts w:ascii="Arial" w:hAnsi="Arial" w:cs="Arial"/>
        </w:rPr>
        <w:t xml:space="preserve"> ainsi que des systèmes Lambert I, II, III, IV, II étendu avec recours à la grille de transformation IGN GR3DF97A et au modèle de géoïde Raf09.</w:t>
      </w:r>
      <w:r w:rsidR="005B20FF" w:rsidRPr="009939D6">
        <w:rPr>
          <w:rStyle w:val="CharacterStyle2"/>
          <w:rFonts w:ascii="Arial" w:hAnsi="Arial" w:cs="Arial"/>
        </w:rPr>
        <w:t xml:space="preserve"> Possibilité d’éditer, créer et modifier les systèmes de coordonnées.</w:t>
      </w:r>
    </w:p>
    <w:p w14:paraId="154C74D0" w14:textId="2111A953" w:rsidR="00C66F77" w:rsidRPr="009939D6" w:rsidRDefault="00C66F77" w:rsidP="00DD6FB1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Possibilité d’automatisation des traitements</w:t>
      </w:r>
    </w:p>
    <w:p w14:paraId="312A049D" w14:textId="77777777" w:rsidR="00C66F77" w:rsidRPr="009939D6" w:rsidRDefault="00C66F77" w:rsidP="00C66F77">
      <w:pPr>
        <w:pStyle w:val="Style13"/>
        <w:numPr>
          <w:ilvl w:val="0"/>
          <w:numId w:val="6"/>
        </w:numPr>
        <w:spacing w:after="6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Éditions de cartes et plans avec choix de l'échelle.</w:t>
      </w:r>
    </w:p>
    <w:p w14:paraId="33FFC597" w14:textId="77777777" w:rsidR="00F42119" w:rsidRPr="009939D6" w:rsidRDefault="00F42119" w:rsidP="00DD6FB1">
      <w:pPr>
        <w:pStyle w:val="Style1"/>
        <w:spacing w:before="0" w:after="60"/>
        <w:rPr>
          <w:rStyle w:val="CharacterStyle1"/>
          <w:b/>
          <w:bCs/>
          <w:caps/>
        </w:rPr>
      </w:pPr>
    </w:p>
    <w:p w14:paraId="764C016D" w14:textId="460E7390" w:rsidR="00F42119" w:rsidRPr="009939D6" w:rsidRDefault="00F42119" w:rsidP="00F51E63">
      <w:pPr>
        <w:pStyle w:val="Style1"/>
        <w:spacing w:before="0" w:after="60"/>
        <w:outlineLvl w:val="0"/>
        <w:rPr>
          <w:rStyle w:val="CharacterStyle1"/>
          <w:b/>
          <w:bCs/>
          <w:caps/>
        </w:rPr>
      </w:pPr>
      <w:r w:rsidRPr="009939D6">
        <w:rPr>
          <w:rStyle w:val="CharacterStyle1"/>
          <w:b/>
          <w:bCs/>
          <w:caps/>
        </w:rPr>
        <w:t xml:space="preserve">PRESTATIONS </w:t>
      </w:r>
      <w:r w:rsidR="0017788F" w:rsidRPr="009939D6">
        <w:rPr>
          <w:rStyle w:val="CharacterStyle1"/>
          <w:b/>
          <w:bCs/>
          <w:caps/>
        </w:rPr>
        <w:t xml:space="preserve">SUPPLEMENTAIRES : </w:t>
      </w:r>
    </w:p>
    <w:p w14:paraId="5CDFAF0D" w14:textId="77777777" w:rsidR="00D00E5B" w:rsidRPr="009939D6" w:rsidRDefault="00D00E5B" w:rsidP="00F51E63">
      <w:pPr>
        <w:pStyle w:val="Style1"/>
        <w:spacing w:before="0" w:after="60" w:line="240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 xml:space="preserve">Formation : </w:t>
      </w:r>
    </w:p>
    <w:p w14:paraId="4BAC531B" w14:textId="4E76A9BB" w:rsidR="00FE7243" w:rsidRPr="009939D6" w:rsidRDefault="0017788F" w:rsidP="00FE7243">
      <w:pPr>
        <w:pStyle w:val="Style13"/>
        <w:spacing w:after="60"/>
        <w:ind w:left="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Une formation</w:t>
      </w:r>
      <w:r w:rsidR="00FE7243" w:rsidRPr="009939D6">
        <w:rPr>
          <w:rStyle w:val="CharacterStyle2"/>
          <w:rFonts w:ascii="Arial" w:hAnsi="Arial" w:cs="Arial"/>
        </w:rPr>
        <w:t xml:space="preserve"> de 2 jours pour un groupe de 8 personnes</w:t>
      </w:r>
      <w:r w:rsidRPr="009939D6">
        <w:rPr>
          <w:rStyle w:val="CharacterStyle2"/>
          <w:rFonts w:ascii="Arial" w:hAnsi="Arial" w:cs="Arial"/>
        </w:rPr>
        <w:t xml:space="preserve"> minimum est demandée</w:t>
      </w:r>
      <w:r w:rsidR="00FE7243" w:rsidRPr="009939D6">
        <w:rPr>
          <w:rStyle w:val="CharacterStyle2"/>
          <w:rFonts w:ascii="Arial" w:hAnsi="Arial" w:cs="Arial"/>
        </w:rPr>
        <w:t>. Elle se déroulera dans les locaux de la MSHE Ledoux (1</w:t>
      </w:r>
      <w:r w:rsidR="009939D6">
        <w:rPr>
          <w:rStyle w:val="CharacterStyle2"/>
          <w:rFonts w:ascii="Arial" w:hAnsi="Arial" w:cs="Arial"/>
        </w:rPr>
        <w:t xml:space="preserve"> </w:t>
      </w:r>
      <w:r w:rsidR="00FE7243" w:rsidRPr="009939D6">
        <w:rPr>
          <w:rStyle w:val="CharacterStyle2"/>
          <w:rFonts w:ascii="Arial" w:hAnsi="Arial" w:cs="Arial"/>
        </w:rPr>
        <w:t xml:space="preserve">rue Charles Nodier à Besançon). </w:t>
      </w:r>
    </w:p>
    <w:p w14:paraId="7DCBC972" w14:textId="0C69167C" w:rsidR="00A519C1" w:rsidRPr="009939D6" w:rsidRDefault="00FE7243" w:rsidP="00DD6FB1">
      <w:pPr>
        <w:spacing w:after="60"/>
        <w:rPr>
          <w:rFonts w:ascii="Arial" w:eastAsia="Tahoma" w:hAnsi="Arial" w:cs="Arial"/>
          <w:sz w:val="22"/>
          <w:szCs w:val="22"/>
        </w:rPr>
      </w:pPr>
      <w:r w:rsidRPr="009939D6">
        <w:rPr>
          <w:rStyle w:val="CharacterStyle2"/>
          <w:rFonts w:ascii="Arial" w:hAnsi="Arial" w:cs="Arial"/>
        </w:rPr>
        <w:t>La formation d</w:t>
      </w:r>
      <w:r w:rsidR="0017788F" w:rsidRPr="009939D6">
        <w:rPr>
          <w:rStyle w:val="CharacterStyle2"/>
          <w:rFonts w:ascii="Arial" w:hAnsi="Arial" w:cs="Arial"/>
        </w:rPr>
        <w:t>evra</w:t>
      </w:r>
      <w:r w:rsidRPr="009939D6">
        <w:rPr>
          <w:rStyle w:val="CharacterStyle2"/>
          <w:rFonts w:ascii="Arial" w:hAnsi="Arial" w:cs="Arial"/>
        </w:rPr>
        <w:t xml:space="preserve"> permettre aux utilisateurs d’acquérir une autonomie de travail dans l'utilisation de la solution proposée (matériel + logiciels)</w:t>
      </w:r>
      <w:r w:rsidR="0099194E" w:rsidRPr="009939D6">
        <w:rPr>
          <w:rStyle w:val="CharacterStyle2"/>
          <w:rFonts w:ascii="Arial" w:hAnsi="Arial" w:cs="Arial"/>
        </w:rPr>
        <w:t>,</w:t>
      </w:r>
      <w:r w:rsidRPr="009939D6">
        <w:rPr>
          <w:rStyle w:val="CharacterStyle2"/>
          <w:rFonts w:ascii="Arial" w:hAnsi="Arial" w:cs="Arial"/>
        </w:rPr>
        <w:t xml:space="preserve"> de l’acquisition à la récupération des données en format utilisable dans un SIG</w:t>
      </w:r>
      <w:r w:rsidR="0099194E" w:rsidRPr="009939D6">
        <w:rPr>
          <w:rStyle w:val="CharacterStyle2"/>
          <w:rFonts w:ascii="Arial" w:hAnsi="Arial" w:cs="Arial"/>
        </w:rPr>
        <w:t xml:space="preserve"> (</w:t>
      </w:r>
      <w:proofErr w:type="spellStart"/>
      <w:r w:rsidR="0099194E" w:rsidRPr="009939D6">
        <w:rPr>
          <w:rStyle w:val="CharacterStyle2"/>
          <w:rFonts w:ascii="Arial" w:hAnsi="Arial" w:cs="Arial"/>
        </w:rPr>
        <w:t>ArcGIS</w:t>
      </w:r>
      <w:proofErr w:type="spellEnd"/>
      <w:r w:rsidR="0099194E" w:rsidRPr="009939D6">
        <w:rPr>
          <w:rStyle w:val="CharacterStyle2"/>
          <w:rFonts w:ascii="Arial" w:hAnsi="Arial" w:cs="Arial"/>
        </w:rPr>
        <w:t xml:space="preserve"> et </w:t>
      </w:r>
      <w:proofErr w:type="spellStart"/>
      <w:r w:rsidR="0099194E" w:rsidRPr="009939D6">
        <w:rPr>
          <w:rStyle w:val="CharacterStyle2"/>
          <w:rFonts w:ascii="Arial" w:hAnsi="Arial" w:cs="Arial"/>
        </w:rPr>
        <w:t>QGis</w:t>
      </w:r>
      <w:proofErr w:type="spellEnd"/>
      <w:r w:rsidR="0099194E" w:rsidRPr="009939D6">
        <w:rPr>
          <w:rStyle w:val="CharacterStyle2"/>
          <w:rFonts w:ascii="Arial" w:hAnsi="Arial" w:cs="Arial"/>
        </w:rPr>
        <w:t>)</w:t>
      </w:r>
      <w:r w:rsidRPr="009939D6">
        <w:rPr>
          <w:rStyle w:val="CharacterStyle2"/>
          <w:rFonts w:ascii="Arial" w:hAnsi="Arial" w:cs="Arial"/>
        </w:rPr>
        <w:t>.</w:t>
      </w:r>
    </w:p>
    <w:p w14:paraId="4961BBF9" w14:textId="77777777" w:rsidR="006C3AFB" w:rsidRPr="009939D6" w:rsidRDefault="006C3AFB" w:rsidP="00DD6FB1">
      <w:pPr>
        <w:spacing w:after="60"/>
        <w:rPr>
          <w:rStyle w:val="CharacterStyle2"/>
          <w:rFonts w:ascii="Arial" w:hAnsi="Arial" w:cs="Arial"/>
        </w:rPr>
      </w:pPr>
    </w:p>
    <w:p w14:paraId="0DFC153A" w14:textId="77777777" w:rsidR="00E71DEA" w:rsidRPr="009939D6" w:rsidRDefault="00E71DEA" w:rsidP="00F51E63">
      <w:pPr>
        <w:pStyle w:val="Style1"/>
        <w:spacing w:before="0" w:after="60" w:line="240" w:lineRule="auto"/>
        <w:outlineLvl w:val="0"/>
        <w:rPr>
          <w:rStyle w:val="CharacterStyle1"/>
          <w:i/>
          <w:iCs/>
          <w:u w:val="single"/>
        </w:rPr>
      </w:pPr>
      <w:r w:rsidRPr="009939D6">
        <w:rPr>
          <w:rStyle w:val="CharacterStyle1"/>
          <w:i/>
          <w:iCs/>
          <w:u w:val="single"/>
        </w:rPr>
        <w:t xml:space="preserve">Maintenance </w:t>
      </w:r>
    </w:p>
    <w:p w14:paraId="3F08F74E" w14:textId="77777777" w:rsidR="00FE7243" w:rsidRPr="009939D6" w:rsidRDefault="00FE7243" w:rsidP="00FE7243">
      <w:pPr>
        <w:pStyle w:val="Style13"/>
        <w:spacing w:after="60"/>
        <w:ind w:left="0"/>
        <w:rPr>
          <w:rStyle w:val="CharacterStyle2"/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>L’offre devra comprendre une maintenance matérielle et logicielle pendant 3 années avec une assistance téléphonique par Hotline.</w:t>
      </w:r>
    </w:p>
    <w:p w14:paraId="5604409A" w14:textId="3D9991FF" w:rsidR="00FE7243" w:rsidRPr="009939D6" w:rsidRDefault="00FE7243" w:rsidP="00FE7243">
      <w:pPr>
        <w:pStyle w:val="Style13"/>
        <w:spacing w:after="60"/>
        <w:ind w:left="0"/>
        <w:rPr>
          <w:rFonts w:ascii="Arial" w:hAnsi="Arial" w:cs="Arial"/>
        </w:rPr>
      </w:pPr>
      <w:r w:rsidRPr="009939D6">
        <w:rPr>
          <w:rStyle w:val="CharacterStyle2"/>
          <w:rFonts w:ascii="Arial" w:hAnsi="Arial" w:cs="Arial"/>
        </w:rPr>
        <w:t xml:space="preserve">La maintenance des </w:t>
      </w:r>
      <w:r w:rsidR="0017788F" w:rsidRPr="009939D6">
        <w:rPr>
          <w:rStyle w:val="CharacterStyle2"/>
          <w:rFonts w:ascii="Arial" w:hAnsi="Arial" w:cs="Arial"/>
        </w:rPr>
        <w:t>logiciels devra comprendre</w:t>
      </w:r>
      <w:r w:rsidRPr="009939D6">
        <w:rPr>
          <w:rStyle w:val="CharacterStyle2"/>
          <w:rFonts w:ascii="Arial" w:hAnsi="Arial" w:cs="Arial"/>
        </w:rPr>
        <w:t xml:space="preserve"> </w:t>
      </w:r>
      <w:r w:rsidRPr="009939D6">
        <w:rPr>
          <w:rFonts w:ascii="Arial" w:hAnsi="Arial" w:cs="Arial"/>
        </w:rPr>
        <w:t>la mise à jour annuelle des licences des logiciels (mises à jour correctives et évolutives).</w:t>
      </w:r>
    </w:p>
    <w:p w14:paraId="7C2F48E8" w14:textId="4782A9FF" w:rsidR="00FE7243" w:rsidRPr="00BD1E54" w:rsidRDefault="00FE7243" w:rsidP="00FE7243">
      <w:pPr>
        <w:pStyle w:val="Style13"/>
        <w:spacing w:after="60"/>
        <w:ind w:left="0"/>
        <w:rPr>
          <w:rFonts w:ascii="Arial" w:hAnsi="Arial" w:cs="Arial"/>
        </w:rPr>
      </w:pPr>
      <w:r w:rsidRPr="009939D6">
        <w:rPr>
          <w:rFonts w:ascii="Arial" w:hAnsi="Arial" w:cs="Arial"/>
        </w:rPr>
        <w:t xml:space="preserve">La maintenance matérielle comprend la garantie du matériel </w:t>
      </w:r>
      <w:r w:rsidR="0017788F" w:rsidRPr="009939D6">
        <w:rPr>
          <w:rFonts w:ascii="Arial" w:hAnsi="Arial" w:cs="Arial"/>
        </w:rPr>
        <w:t>et de ses accessoires</w:t>
      </w:r>
      <w:r w:rsidRPr="009939D6">
        <w:rPr>
          <w:rFonts w:ascii="Arial" w:hAnsi="Arial" w:cs="Arial"/>
        </w:rPr>
        <w:t>.</w:t>
      </w:r>
    </w:p>
    <w:p w14:paraId="12AB5954" w14:textId="77777777" w:rsidR="00E71DEA" w:rsidRPr="00BD1E54" w:rsidRDefault="00E71DEA" w:rsidP="00DD6FB1">
      <w:pPr>
        <w:spacing w:after="60"/>
        <w:rPr>
          <w:rStyle w:val="CharacterStyle2"/>
          <w:rFonts w:ascii="Arial" w:hAnsi="Arial" w:cs="Arial"/>
        </w:rPr>
      </w:pPr>
    </w:p>
    <w:sectPr w:rsidR="00E71DEA" w:rsidRPr="00BD1E54" w:rsidSect="00DD6FB1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numFmt w:val="bullet"/>
      <w:suff w:val="nothing"/>
      <w:lvlText w:val="·"/>
      <w:lvlJc w:val="left"/>
      <w:pPr>
        <w:tabs>
          <w:tab w:val="num" w:pos="-76"/>
        </w:tabs>
        <w:ind w:left="284" w:firstLine="0"/>
      </w:pPr>
      <w:rPr>
        <w:rFonts w:ascii="Symbol" w:hAnsi="Symbol" w:cs="Symbol"/>
        <w:sz w:val="22"/>
        <w:szCs w:val="22"/>
        <w:lang w:val="fr-FR"/>
      </w:rPr>
    </w:lvl>
  </w:abstractNum>
  <w:abstractNum w:abstractNumId="1">
    <w:nsid w:val="00000013"/>
    <w:multiLevelType w:val="singleLevel"/>
    <w:tmpl w:val="00000013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/>
      </w:rPr>
    </w:lvl>
  </w:abstractNum>
  <w:abstractNum w:abstractNumId="2">
    <w:nsid w:val="0D2F04DD"/>
    <w:multiLevelType w:val="hybridMultilevel"/>
    <w:tmpl w:val="850242A8"/>
    <w:lvl w:ilvl="0" w:tplc="040C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10D618C9"/>
    <w:multiLevelType w:val="hybridMultilevel"/>
    <w:tmpl w:val="CD721A96"/>
    <w:lvl w:ilvl="0" w:tplc="05FCF3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56FDC"/>
    <w:multiLevelType w:val="hybridMultilevel"/>
    <w:tmpl w:val="4DF290E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76479FA"/>
    <w:multiLevelType w:val="hybridMultilevel"/>
    <w:tmpl w:val="D9D675F4"/>
    <w:lvl w:ilvl="0" w:tplc="CA9A31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9859C0"/>
    <w:multiLevelType w:val="hybridMultilevel"/>
    <w:tmpl w:val="DDB4C19E"/>
    <w:lvl w:ilvl="0" w:tplc="00000001">
      <w:numFmt w:val="bullet"/>
      <w:suff w:val="nothing"/>
      <w:lvlText w:val="·"/>
      <w:lvlJc w:val="left"/>
      <w:pPr>
        <w:tabs>
          <w:tab w:val="num" w:pos="-76"/>
        </w:tabs>
        <w:ind w:left="284" w:firstLine="0"/>
      </w:pPr>
      <w:rPr>
        <w:rFonts w:ascii="Symbol" w:hAnsi="Symbol" w:cs="Symbol"/>
        <w:sz w:val="22"/>
        <w:szCs w:val="22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5107F"/>
    <w:multiLevelType w:val="hybridMultilevel"/>
    <w:tmpl w:val="3BB4E78C"/>
    <w:lvl w:ilvl="0" w:tplc="00000001">
      <w:numFmt w:val="bullet"/>
      <w:suff w:val="nothing"/>
      <w:lvlText w:val="·"/>
      <w:lvlJc w:val="left"/>
      <w:pPr>
        <w:tabs>
          <w:tab w:val="num" w:pos="-76"/>
        </w:tabs>
        <w:ind w:left="284" w:firstLine="0"/>
      </w:pPr>
      <w:rPr>
        <w:rFonts w:ascii="Symbol" w:hAnsi="Symbol" w:cs="Symbol"/>
        <w:sz w:val="22"/>
        <w:szCs w:val="22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29"/>
    <w:rsid w:val="00010C9A"/>
    <w:rsid w:val="000860D8"/>
    <w:rsid w:val="000E1BDD"/>
    <w:rsid w:val="00134783"/>
    <w:rsid w:val="0017788F"/>
    <w:rsid w:val="00185801"/>
    <w:rsid w:val="001C2C4E"/>
    <w:rsid w:val="00217FFD"/>
    <w:rsid w:val="00252C89"/>
    <w:rsid w:val="002E0062"/>
    <w:rsid w:val="00341AB5"/>
    <w:rsid w:val="00347329"/>
    <w:rsid w:val="00383D31"/>
    <w:rsid w:val="003D0222"/>
    <w:rsid w:val="003F51C3"/>
    <w:rsid w:val="00406B19"/>
    <w:rsid w:val="004241CD"/>
    <w:rsid w:val="00424759"/>
    <w:rsid w:val="00425CDB"/>
    <w:rsid w:val="004533F9"/>
    <w:rsid w:val="004904BC"/>
    <w:rsid w:val="004A4E65"/>
    <w:rsid w:val="004B6A50"/>
    <w:rsid w:val="0054515F"/>
    <w:rsid w:val="00553185"/>
    <w:rsid w:val="00577DB1"/>
    <w:rsid w:val="005B20FF"/>
    <w:rsid w:val="005B2E59"/>
    <w:rsid w:val="005C2260"/>
    <w:rsid w:val="006C3AFB"/>
    <w:rsid w:val="00781116"/>
    <w:rsid w:val="007A67D5"/>
    <w:rsid w:val="008C4818"/>
    <w:rsid w:val="008F2ABD"/>
    <w:rsid w:val="0099194E"/>
    <w:rsid w:val="009939D6"/>
    <w:rsid w:val="009955F0"/>
    <w:rsid w:val="009A760C"/>
    <w:rsid w:val="009B1001"/>
    <w:rsid w:val="00A519C1"/>
    <w:rsid w:val="00A82EDE"/>
    <w:rsid w:val="00AC66AE"/>
    <w:rsid w:val="00BD1E54"/>
    <w:rsid w:val="00C66F77"/>
    <w:rsid w:val="00D00E5B"/>
    <w:rsid w:val="00D60E99"/>
    <w:rsid w:val="00DB0145"/>
    <w:rsid w:val="00DD6FB1"/>
    <w:rsid w:val="00DF1584"/>
    <w:rsid w:val="00E71DEA"/>
    <w:rsid w:val="00E75873"/>
    <w:rsid w:val="00E83BF1"/>
    <w:rsid w:val="00F42119"/>
    <w:rsid w:val="00F51E63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5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haracterStyle1">
    <w:name w:val="Character Style 1"/>
    <w:rsid w:val="00D00E5B"/>
    <w:rPr>
      <w:rFonts w:ascii="Arial" w:eastAsia="Arial" w:hAnsi="Arial" w:cs="Arial"/>
      <w:sz w:val="22"/>
      <w:szCs w:val="22"/>
      <w:lang w:val="fr-FR"/>
    </w:rPr>
  </w:style>
  <w:style w:type="character" w:customStyle="1" w:styleId="CharacterStyle2">
    <w:name w:val="Character Style 2"/>
    <w:rsid w:val="00D00E5B"/>
    <w:rPr>
      <w:rFonts w:ascii="Tahoma" w:eastAsia="Tahoma" w:hAnsi="Tahoma" w:cs="Tahoma"/>
      <w:sz w:val="22"/>
      <w:szCs w:val="22"/>
      <w:lang w:val="fr-FR"/>
    </w:rPr>
  </w:style>
  <w:style w:type="paragraph" w:customStyle="1" w:styleId="Style10">
    <w:name w:val="Style 10"/>
    <w:rsid w:val="00D00E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hi-IN" w:bidi="hi-IN"/>
    </w:rPr>
  </w:style>
  <w:style w:type="paragraph" w:customStyle="1" w:styleId="Style13">
    <w:name w:val="Style 13"/>
    <w:rsid w:val="00D00E5B"/>
    <w:pPr>
      <w:widowControl w:val="0"/>
      <w:suppressAutoHyphens/>
      <w:autoSpaceDE w:val="0"/>
      <w:spacing w:after="0" w:line="240" w:lineRule="auto"/>
      <w:ind w:left="360"/>
    </w:pPr>
    <w:rPr>
      <w:rFonts w:ascii="Tahoma" w:eastAsia="Tahoma" w:hAnsi="Tahoma" w:cs="Tahoma"/>
      <w:lang w:eastAsia="hi-IN" w:bidi="hi-IN"/>
    </w:rPr>
  </w:style>
  <w:style w:type="paragraph" w:customStyle="1" w:styleId="Style1">
    <w:name w:val="Style 1"/>
    <w:rsid w:val="00D00E5B"/>
    <w:pPr>
      <w:widowControl w:val="0"/>
      <w:suppressAutoHyphens/>
      <w:autoSpaceDE w:val="0"/>
      <w:spacing w:before="180" w:after="0" w:line="300" w:lineRule="auto"/>
    </w:pPr>
    <w:rPr>
      <w:rFonts w:ascii="Arial" w:eastAsia="Arial" w:hAnsi="Arial" w:cs="Arial"/>
      <w:lang w:eastAsia="hi-IN" w:bidi="hi-IN"/>
    </w:rPr>
  </w:style>
  <w:style w:type="character" w:styleId="Lienhypertexte">
    <w:name w:val="Hyperlink"/>
    <w:basedOn w:val="Policepardfaut"/>
    <w:uiPriority w:val="99"/>
    <w:rsid w:val="00A519C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519C1"/>
    <w:pPr>
      <w:widowControl/>
      <w:autoSpaceDE/>
      <w:ind w:left="720"/>
      <w:contextualSpacing/>
    </w:pPr>
    <w:rPr>
      <w:lang w:eastAsia="ar-SA" w:bidi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51E63"/>
    <w:rPr>
      <w:rFonts w:cs="Mangal"/>
      <w:sz w:val="24"/>
      <w:szCs w:val="21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51E63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Titre">
    <w:name w:val="Title"/>
    <w:basedOn w:val="Normal"/>
    <w:link w:val="TitreCar"/>
    <w:qFormat/>
    <w:rsid w:val="00217FFD"/>
    <w:pPr>
      <w:widowControl/>
      <w:suppressAutoHyphens w:val="0"/>
      <w:autoSpaceDE/>
      <w:spacing w:line="240" w:lineRule="exact"/>
      <w:jc w:val="center"/>
    </w:pPr>
    <w:rPr>
      <w:rFonts w:ascii="Comic Sans MS" w:hAnsi="Comic Sans MS"/>
      <w:b/>
      <w:lang w:eastAsia="fr-FR" w:bidi="ar-SA"/>
    </w:rPr>
  </w:style>
  <w:style w:type="character" w:customStyle="1" w:styleId="TitreCar">
    <w:name w:val="Titre Car"/>
    <w:basedOn w:val="Policepardfaut"/>
    <w:link w:val="Titre"/>
    <w:rsid w:val="00217FFD"/>
    <w:rPr>
      <w:rFonts w:ascii="Comic Sans MS" w:eastAsia="Times New Roman" w:hAnsi="Comic Sans MS" w:cs="Times New Roman"/>
      <w:b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7FF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7FFD"/>
    <w:rPr>
      <w:rFonts w:ascii="Tahoma" w:eastAsia="Times New Roman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E5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haracterStyle1">
    <w:name w:val="Character Style 1"/>
    <w:rsid w:val="00D00E5B"/>
    <w:rPr>
      <w:rFonts w:ascii="Arial" w:eastAsia="Arial" w:hAnsi="Arial" w:cs="Arial"/>
      <w:sz w:val="22"/>
      <w:szCs w:val="22"/>
      <w:lang w:val="fr-FR"/>
    </w:rPr>
  </w:style>
  <w:style w:type="character" w:customStyle="1" w:styleId="CharacterStyle2">
    <w:name w:val="Character Style 2"/>
    <w:rsid w:val="00D00E5B"/>
    <w:rPr>
      <w:rFonts w:ascii="Tahoma" w:eastAsia="Tahoma" w:hAnsi="Tahoma" w:cs="Tahoma"/>
      <w:sz w:val="22"/>
      <w:szCs w:val="22"/>
      <w:lang w:val="fr-FR"/>
    </w:rPr>
  </w:style>
  <w:style w:type="paragraph" w:customStyle="1" w:styleId="Style10">
    <w:name w:val="Style 10"/>
    <w:rsid w:val="00D00E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hi-IN" w:bidi="hi-IN"/>
    </w:rPr>
  </w:style>
  <w:style w:type="paragraph" w:customStyle="1" w:styleId="Style13">
    <w:name w:val="Style 13"/>
    <w:rsid w:val="00D00E5B"/>
    <w:pPr>
      <w:widowControl w:val="0"/>
      <w:suppressAutoHyphens/>
      <w:autoSpaceDE w:val="0"/>
      <w:spacing w:after="0" w:line="240" w:lineRule="auto"/>
      <w:ind w:left="360"/>
    </w:pPr>
    <w:rPr>
      <w:rFonts w:ascii="Tahoma" w:eastAsia="Tahoma" w:hAnsi="Tahoma" w:cs="Tahoma"/>
      <w:lang w:eastAsia="hi-IN" w:bidi="hi-IN"/>
    </w:rPr>
  </w:style>
  <w:style w:type="paragraph" w:customStyle="1" w:styleId="Style1">
    <w:name w:val="Style 1"/>
    <w:rsid w:val="00D00E5B"/>
    <w:pPr>
      <w:widowControl w:val="0"/>
      <w:suppressAutoHyphens/>
      <w:autoSpaceDE w:val="0"/>
      <w:spacing w:before="180" w:after="0" w:line="300" w:lineRule="auto"/>
    </w:pPr>
    <w:rPr>
      <w:rFonts w:ascii="Arial" w:eastAsia="Arial" w:hAnsi="Arial" w:cs="Arial"/>
      <w:lang w:eastAsia="hi-IN" w:bidi="hi-IN"/>
    </w:rPr>
  </w:style>
  <w:style w:type="character" w:styleId="Lienhypertexte">
    <w:name w:val="Hyperlink"/>
    <w:basedOn w:val="Policepardfaut"/>
    <w:uiPriority w:val="99"/>
    <w:rsid w:val="00A519C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519C1"/>
    <w:pPr>
      <w:widowControl/>
      <w:autoSpaceDE/>
      <w:ind w:left="720"/>
      <w:contextualSpacing/>
    </w:pPr>
    <w:rPr>
      <w:lang w:eastAsia="ar-SA" w:bidi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51E63"/>
    <w:rPr>
      <w:rFonts w:cs="Mangal"/>
      <w:sz w:val="24"/>
      <w:szCs w:val="21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51E63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Titre">
    <w:name w:val="Title"/>
    <w:basedOn w:val="Normal"/>
    <w:link w:val="TitreCar"/>
    <w:qFormat/>
    <w:rsid w:val="00217FFD"/>
    <w:pPr>
      <w:widowControl/>
      <w:suppressAutoHyphens w:val="0"/>
      <w:autoSpaceDE/>
      <w:spacing w:line="240" w:lineRule="exact"/>
      <w:jc w:val="center"/>
    </w:pPr>
    <w:rPr>
      <w:rFonts w:ascii="Comic Sans MS" w:hAnsi="Comic Sans MS"/>
      <w:b/>
      <w:lang w:eastAsia="fr-FR" w:bidi="ar-SA"/>
    </w:rPr>
  </w:style>
  <w:style w:type="character" w:customStyle="1" w:styleId="TitreCar">
    <w:name w:val="Titre Car"/>
    <w:basedOn w:val="Policepardfaut"/>
    <w:link w:val="Titre"/>
    <w:rsid w:val="00217FFD"/>
    <w:rPr>
      <w:rFonts w:ascii="Comic Sans MS" w:eastAsia="Times New Roman" w:hAnsi="Comic Sans MS" w:cs="Times New Roman"/>
      <w:b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7FF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7FFD"/>
    <w:rPr>
      <w:rFonts w:ascii="Tahoma" w:eastAsia="Times New Roman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vice.marches@univ-fcomt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1029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 ITHIER</dc:creator>
  <cp:lastModifiedBy>utilbase</cp:lastModifiedBy>
  <cp:revision>5</cp:revision>
  <dcterms:created xsi:type="dcterms:W3CDTF">2018-09-06T07:38:00Z</dcterms:created>
  <dcterms:modified xsi:type="dcterms:W3CDTF">2018-09-24T06:42:00Z</dcterms:modified>
</cp:coreProperties>
</file>